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bidi="ar"/>
        </w:rPr>
        <w:t>附件3：</w:t>
      </w:r>
    </w:p>
    <w:p>
      <w:pPr>
        <w:widowControl/>
        <w:jc w:val="center"/>
        <w:textAlignment w:val="center"/>
        <w:rPr>
          <w:rFonts w:hint="eastAsia" w:ascii="仿宋" w:hAnsi="仿宋" w:eastAsia="仿宋" w:cs="宋体"/>
          <w:b/>
          <w:kern w:val="0"/>
          <w:sz w:val="40"/>
          <w:szCs w:val="40"/>
          <w:lang w:bidi="ar"/>
        </w:rPr>
      </w:pPr>
      <w:r>
        <w:rPr>
          <w:rFonts w:hint="eastAsia" w:ascii="仿宋" w:hAnsi="仿宋" w:eastAsia="仿宋" w:cs="宋体"/>
          <w:b/>
          <w:kern w:val="0"/>
          <w:sz w:val="40"/>
          <w:szCs w:val="40"/>
          <w:lang w:bidi="ar"/>
        </w:rPr>
        <w:t>深圳社会工作者上岗基础知识培训</w:t>
      </w:r>
    </w:p>
    <w:p>
      <w:pPr>
        <w:widowControl/>
        <w:jc w:val="center"/>
        <w:textAlignment w:val="center"/>
        <w:rPr>
          <w:rFonts w:hint="eastAsia" w:ascii="仿宋" w:hAnsi="仿宋" w:eastAsia="仿宋" w:cs="宋体"/>
          <w:b/>
          <w:kern w:val="0"/>
          <w:sz w:val="40"/>
          <w:szCs w:val="40"/>
          <w:lang w:bidi="ar"/>
        </w:rPr>
      </w:pPr>
      <w:r>
        <w:rPr>
          <w:rFonts w:hint="eastAsia" w:ascii="仿宋" w:hAnsi="仿宋" w:eastAsia="仿宋" w:cs="宋体"/>
          <w:b/>
          <w:kern w:val="0"/>
          <w:sz w:val="40"/>
          <w:szCs w:val="40"/>
          <w:lang w:eastAsia="zh-CN" w:bidi="ar"/>
        </w:rPr>
        <w:t>网络课程</w:t>
      </w:r>
      <w:r>
        <w:rPr>
          <w:rFonts w:hint="eastAsia" w:ascii="仿宋" w:hAnsi="仿宋" w:eastAsia="仿宋" w:cs="宋体"/>
          <w:b/>
          <w:kern w:val="0"/>
          <w:sz w:val="40"/>
          <w:szCs w:val="40"/>
          <w:lang w:bidi="ar"/>
        </w:rPr>
        <w:t>学习指南</w:t>
      </w:r>
    </w:p>
    <w:p>
      <w:pPr>
        <w:rPr>
          <w:rFonts w:hint="eastAsia"/>
        </w:rPr>
      </w:pPr>
    </w:p>
    <w:p>
      <w:pPr>
        <w:snapToGrid w:val="0"/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亲爱的学员们：</w:t>
      </w:r>
    </w:p>
    <w:p>
      <w:pPr>
        <w:snapToGrid w:val="0"/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欢迎参加由深圳经济特区社会工作学院主办的【2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021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第三期深圳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社会工作者上岗基础知识培训】，祝您学习愉快！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baseline"/>
        <w:rPr>
          <w:rFonts w:hint="eastAsia" w:ascii="黑体" w:hAnsi="黑体" w:eastAsia="仿宋_GB2312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本次培训及考核将全部在学院在线学习平台“社工网院”完成。</w:t>
      </w:r>
      <w:r>
        <w:rPr>
          <w:rFonts w:hint="eastAsia" w:ascii="仿宋_GB2312" w:hAnsi="方正小标宋简体" w:eastAsia="仿宋_GB2312"/>
          <w:sz w:val="32"/>
        </w:rPr>
        <w:t>学员报名缴费成功后，</w:t>
      </w:r>
      <w:r>
        <w:rPr>
          <w:rFonts w:hint="eastAsia" w:ascii="仿宋_GB2312" w:hAnsi="方正小标宋简体" w:eastAsia="仿宋_GB2312"/>
          <w:sz w:val="32"/>
          <w:lang w:eastAsia="zh-CN"/>
        </w:rPr>
        <w:t>可于</w:t>
      </w:r>
      <w:r>
        <w:rPr>
          <w:rFonts w:hint="eastAsia" w:ascii="仿宋_GB2312" w:hAnsi="方正小标宋简体" w:eastAsia="仿宋_GB2312"/>
          <w:sz w:val="32"/>
          <w:lang w:val="en-US" w:eastAsia="zh-CN"/>
        </w:rPr>
        <w:t>2021年11月16日上午9:00后</w:t>
      </w:r>
      <w:r>
        <w:rPr>
          <w:rFonts w:hint="eastAsia" w:ascii="仿宋_GB2312" w:hAnsi="方正小标宋简体" w:eastAsia="仿宋_GB2312"/>
          <w:sz w:val="32"/>
        </w:rPr>
        <w:t>按照本指引进行课程</w:t>
      </w:r>
      <w:r>
        <w:rPr>
          <w:rFonts w:hint="eastAsia" w:ascii="仿宋_GB2312" w:hAnsi="方正小标宋简体" w:eastAsia="仿宋_GB2312"/>
          <w:sz w:val="32"/>
          <w:lang w:eastAsia="zh-CN"/>
        </w:rPr>
        <w:t>学习</w:t>
      </w:r>
      <w:r>
        <w:rPr>
          <w:rFonts w:hint="eastAsia" w:ascii="仿宋_GB2312" w:hAnsi="方正小标宋简体" w:eastAsia="仿宋_GB2312"/>
          <w:sz w:val="32"/>
        </w:rPr>
        <w:t>。</w:t>
      </w:r>
      <w:r>
        <w:rPr>
          <w:rFonts w:hint="eastAsia" w:ascii="仿宋_GB2312" w:hAnsi="方正小标宋简体" w:eastAsia="仿宋_GB2312"/>
          <w:sz w:val="32"/>
          <w:lang w:eastAsia="zh-CN"/>
        </w:rPr>
        <w:t>“社工网院”平台的</w:t>
      </w:r>
      <w:r>
        <w:rPr>
          <w:rFonts w:hint="eastAsia" w:ascii="仿宋_GB2312" w:hAnsi="方正小标宋简体" w:eastAsia="仿宋_GB2312"/>
          <w:sz w:val="32"/>
        </w:rPr>
        <w:t>操作指引</w:t>
      </w:r>
      <w:r>
        <w:rPr>
          <w:rFonts w:hint="eastAsia" w:ascii="仿宋_GB2312" w:hAnsi="方正小标宋简体" w:eastAsia="仿宋_GB2312"/>
          <w:sz w:val="32"/>
          <w:lang w:eastAsia="zh-CN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（一）关注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“社工学院”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微信订阅号</w:t>
      </w:r>
    </w:p>
    <w:p>
      <w:pPr>
        <w:snapToGrid w:val="0"/>
        <w:spacing w:line="360" w:lineRule="auto"/>
        <w:ind w:firstLine="480"/>
        <w:jc w:val="center"/>
        <w:rPr>
          <w:rFonts w:hint="eastAsia" w:ascii="宋体" w:hAnsi="宋体" w:cs="宋体"/>
          <w:bCs/>
          <w:color w:val="000000"/>
          <w:kern w:val="0"/>
          <w:sz w:val="24"/>
          <w:lang w:bidi="ar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drawing>
          <wp:inline distT="0" distB="0" distL="114300" distR="114300">
            <wp:extent cx="1949450" cy="2266950"/>
            <wp:effectExtent l="0" t="0" r="12700" b="0"/>
            <wp:docPr id="1" name="图片 34" descr="c66829c9c55c68eebe1f3a7efb20c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4" descr="c66829c9c55c68eebe1f3a7efb20c4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进入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订阅号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界面，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在菜单栏点击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右下角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进入“社工网院”在线学习平台。</w:t>
      </w:r>
    </w:p>
    <w:p>
      <w:pPr>
        <w:numPr>
          <w:ilvl w:val="0"/>
          <w:numId w:val="0"/>
        </w:numPr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drawing>
          <wp:inline distT="0" distB="0" distL="114300" distR="114300">
            <wp:extent cx="2324100" cy="4629785"/>
            <wp:effectExtent l="0" t="0" r="7620" b="16510"/>
            <wp:docPr id="5" name="图片 5" descr="6e0e83583bd787b5d3c8c67ed6c3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e0e83583bd787b5d3c8c67ed6c376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62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（三）账号登录，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首次登录请选择使用绑定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  <w:u w:val="single"/>
          <w:lang w:eastAsia="zh-CN"/>
        </w:rPr>
        <w:t>手机号码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  <w:u w:val="single"/>
          <w:lang w:eastAsia="zh-CN"/>
        </w:rPr>
        <w:t>获取验证码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方式登录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  <w:lang w:eastAsia="zh-CN"/>
        </w:rPr>
        <w:t>一定是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</w:rPr>
        <w:t>报名时提供的手机号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  <w:lang w:eastAsia="zh-CN"/>
        </w:rPr>
        <w:t>进行绑定，进入在线学习是以手机号为准导入至平台的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，会弹出需要合并账号提示，根据提示完成合并和绑定操作；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若首次登录无提示绑定手机号码请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点击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首页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“我的”--下滑找到“账号设置”，进行绑定手机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号码设置。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drawing>
          <wp:inline distT="0" distB="0" distL="114300" distR="114300">
            <wp:extent cx="2121535" cy="4215765"/>
            <wp:effectExtent l="0" t="0" r="4445" b="1905"/>
            <wp:docPr id="4" name="图片 4" descr="C:\Users\Administrator\Desktop\11111.png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11111.png1111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421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drawing>
          <wp:inline distT="0" distB="0" distL="114300" distR="114300">
            <wp:extent cx="2146300" cy="4152900"/>
            <wp:effectExtent l="0" t="0" r="13970" b="13335"/>
            <wp:docPr id="8" name="图片 8" descr="C:\Users\Administrator\Desktop\33333.png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33333.png3333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2787650</wp:posOffset>
            </wp:positionH>
            <wp:positionV relativeFrom="page">
              <wp:posOffset>5301615</wp:posOffset>
            </wp:positionV>
            <wp:extent cx="2105025" cy="3865245"/>
            <wp:effectExtent l="0" t="0" r="3810" b="9525"/>
            <wp:wrapNone/>
            <wp:docPr id="3" name="图片 3" descr="C:\Users\Administrator\Desktop\f95ada6eac0fc3b1d287f943c72dd1e.pngf95ada6eac0fc3b1d287f943c72dd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f95ada6eac0fc3b1d287f943c72dd1e.pngf95ada6eac0fc3b1d287f943c72dd1e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3865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364490</wp:posOffset>
            </wp:positionH>
            <wp:positionV relativeFrom="page">
              <wp:posOffset>5273040</wp:posOffset>
            </wp:positionV>
            <wp:extent cx="2122170" cy="3846830"/>
            <wp:effectExtent l="0" t="0" r="3810" b="10795"/>
            <wp:wrapNone/>
            <wp:docPr id="14" name="图片 14" descr="C:\Users\Administrator\Desktop\4444.png44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4444.png4444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3846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snapToGrid w:val="0"/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账号设置完成后，在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首页找到“</w:t>
      </w:r>
      <w:r>
        <w:rPr>
          <w:rFonts w:hint="eastAsia" w:ascii="仿宋_GB2312" w:hAnsi="仿宋_GB2312" w:eastAsia="仿宋_GB2312" w:cs="仿宋_GB2312"/>
          <w:bCs/>
          <w:color w:val="0000FF"/>
          <w:sz w:val="32"/>
          <w:szCs w:val="32"/>
          <w:lang w:eastAsia="zh-CN"/>
        </w:rPr>
        <w:t>定制培训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”进入“</w:t>
      </w:r>
      <w:r>
        <w:rPr>
          <w:rFonts w:hint="eastAsia" w:ascii="仿宋_GB2312" w:hAnsi="仿宋_GB2312" w:eastAsia="仿宋_GB2312" w:cs="仿宋_GB2312"/>
          <w:bCs/>
          <w:color w:val="0000FF"/>
          <w:sz w:val="32"/>
          <w:szCs w:val="32"/>
          <w:lang w:eastAsia="zh-CN"/>
        </w:rPr>
        <w:t>继续教育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”板块，下拉至“</w:t>
      </w:r>
      <w:r>
        <w:rPr>
          <w:rFonts w:hint="eastAsia" w:ascii="仿宋_GB2312" w:hAnsi="仿宋_GB2312" w:eastAsia="仿宋_GB2312" w:cs="仿宋_GB2312"/>
          <w:bCs/>
          <w:color w:val="0000FF"/>
          <w:sz w:val="32"/>
          <w:szCs w:val="32"/>
          <w:lang w:eastAsia="zh-CN"/>
        </w:rPr>
        <w:t>深圳社会工作者上岗基础知识培训及考核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”学习专栏，之后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点击目录内的网络课程即可进行在线学习。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32"/>
          <w:szCs w:val="32"/>
          <w:u w:val="single"/>
          <w:lang w:val="en-US" w:eastAsia="zh-CN"/>
        </w:rPr>
        <w:t>网络课程学习和在线考试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都必须进入此页面才能完成。</w:t>
      </w:r>
      <w:bookmarkStart w:id="0" w:name="_GoBack"/>
      <w:bookmarkEnd w:id="0"/>
    </w:p>
    <w:p>
      <w:pPr>
        <w:numPr>
          <w:ilvl w:val="0"/>
          <w:numId w:val="0"/>
        </w:numPr>
        <w:snapToGrid w:val="0"/>
        <w:spacing w:line="360" w:lineRule="auto"/>
        <w:jc w:val="both"/>
        <w:rPr>
          <w:rFonts w:hint="eastAsia" w:ascii="仿宋_GB2312" w:hAnsi="仿宋_GB2312" w:eastAsia="宋体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宋体" w:cs="仿宋_GB2312"/>
          <w:b w:val="0"/>
          <w:bCs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2655570</wp:posOffset>
            </wp:positionH>
            <wp:positionV relativeFrom="page">
              <wp:posOffset>2905760</wp:posOffset>
            </wp:positionV>
            <wp:extent cx="2383155" cy="4749165"/>
            <wp:effectExtent l="0" t="0" r="0" b="0"/>
            <wp:wrapNone/>
            <wp:docPr id="7" name="图片 7" descr="e5b51fbe1d7e28b7c91834e0c6c00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5b51fbe1d7e28b7c91834e0c6c009f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3155" cy="4749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2383790" cy="4767580"/>
            <wp:effectExtent l="0" t="0" r="16510" b="1587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3790" cy="4767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jc w:val="center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</w:t>
      </w:r>
    </w:p>
    <w:p>
      <w:pPr>
        <w:snapToGrid w:val="0"/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D3EA9"/>
    <w:multiLevelType w:val="singleLevel"/>
    <w:tmpl w:val="3F3D3EA9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182"/>
    <w:rsid w:val="00014537"/>
    <w:rsid w:val="003F7FD7"/>
    <w:rsid w:val="00487096"/>
    <w:rsid w:val="00562182"/>
    <w:rsid w:val="00607D00"/>
    <w:rsid w:val="00610BBE"/>
    <w:rsid w:val="00664532"/>
    <w:rsid w:val="00696CAE"/>
    <w:rsid w:val="006B2A22"/>
    <w:rsid w:val="006F5F86"/>
    <w:rsid w:val="007B6C5A"/>
    <w:rsid w:val="00880C97"/>
    <w:rsid w:val="009367D3"/>
    <w:rsid w:val="00996F56"/>
    <w:rsid w:val="00AC3B00"/>
    <w:rsid w:val="00B42ABD"/>
    <w:rsid w:val="00B7605E"/>
    <w:rsid w:val="00B97683"/>
    <w:rsid w:val="00BF12D1"/>
    <w:rsid w:val="00DC4EEC"/>
    <w:rsid w:val="00DD00CE"/>
    <w:rsid w:val="00E8593E"/>
    <w:rsid w:val="00EB32E6"/>
    <w:rsid w:val="00EF2BE8"/>
    <w:rsid w:val="00FB1CBB"/>
    <w:rsid w:val="03F4069F"/>
    <w:rsid w:val="09E04BCD"/>
    <w:rsid w:val="0D5F7AF1"/>
    <w:rsid w:val="127C3AF9"/>
    <w:rsid w:val="18EA09FB"/>
    <w:rsid w:val="289E49DA"/>
    <w:rsid w:val="29681A73"/>
    <w:rsid w:val="2A5A16BE"/>
    <w:rsid w:val="38752E8F"/>
    <w:rsid w:val="426A6F85"/>
    <w:rsid w:val="476A4D0B"/>
    <w:rsid w:val="4E9E7C58"/>
    <w:rsid w:val="533634DF"/>
    <w:rsid w:val="5A841151"/>
    <w:rsid w:val="5F26103D"/>
    <w:rsid w:val="66AC062A"/>
    <w:rsid w:val="77F73020"/>
    <w:rsid w:val="78823A77"/>
    <w:rsid w:val="7CE6210B"/>
    <w:rsid w:val="7D086C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351</Words>
  <Characters>366</Characters>
  <Lines>8</Lines>
  <Paragraphs>2</Paragraphs>
  <TotalTime>9</TotalTime>
  <ScaleCrop>false</ScaleCrop>
  <LinksUpToDate>false</LinksUpToDate>
  <CharactersWithSpaces>371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2019-03-18T09:32:00Z</dcterms:created>
  <dc:creator>Administrator</dc:creator>
  <cp:lastModifiedBy>WPS_1610086851</cp:lastModifiedBy>
  <dcterms:modified xsi:type="dcterms:W3CDTF">2021-11-03T08:54:02Z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18416A3B75DE45C78335A6E11147B368</vt:lpwstr>
  </property>
</Properties>
</file>