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ind w:left="720" w:right="1120" w:firstLine="0" w:firstLineChars="0"/>
        <w:jc w:val="center"/>
        <w:rPr>
          <w:rFonts w:cs="Arial" w:asciiTheme="majorEastAsia" w:hAnsiTheme="majorEastAsia" w:eastAsiaTheme="majorEastAsia"/>
          <w:b/>
          <w:color w:val="191919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191919"/>
          <w:sz w:val="32"/>
          <w:szCs w:val="32"/>
        </w:rPr>
        <w:t>深圳博雅慧文化传播有限公司</w:t>
      </w:r>
    </w:p>
    <w:p>
      <w:pPr>
        <w:jc w:val="center"/>
        <w:rPr>
          <w:rFonts w:hint="eastAsia" w:cs="Arial" w:asciiTheme="majorEastAsia" w:hAnsiTheme="majorEastAsia" w:eastAsiaTheme="majorEastAsia"/>
          <w:b/>
          <w:color w:val="191919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191919"/>
          <w:sz w:val="32"/>
          <w:szCs w:val="32"/>
        </w:rPr>
        <w:t>晴耕雨读书房</w:t>
      </w:r>
    </w:p>
    <w:p>
      <w:pPr>
        <w:jc w:val="center"/>
        <w:rPr>
          <w:rFonts w:ascii="楷体" w:hAnsi="楷体" w:eastAsia="楷体" w:cs="Arial"/>
          <w:b/>
          <w:color w:val="191919"/>
          <w:sz w:val="28"/>
          <w:szCs w:val="28"/>
        </w:rPr>
      </w:pPr>
    </w:p>
    <w:p>
      <w:pPr>
        <w:spacing w:line="480" w:lineRule="auto"/>
        <w:ind w:right="1120" w:firstLine="703" w:firstLineChars="250"/>
        <w:jc w:val="left"/>
        <w:rPr>
          <w:rFonts w:hint="eastAsia" w:ascii="楷体" w:hAnsi="楷体" w:eastAsia="楷体" w:cs="Arial"/>
          <w:b/>
          <w:color w:val="191919"/>
          <w:sz w:val="28"/>
          <w:szCs w:val="28"/>
        </w:rPr>
      </w:pPr>
      <w:r>
        <w:rPr>
          <w:rFonts w:hint="eastAsia" w:ascii="楷体" w:hAnsi="楷体" w:eastAsia="楷体" w:cs="Arial"/>
          <w:b/>
          <w:color w:val="191919"/>
          <w:sz w:val="28"/>
          <w:szCs w:val="28"/>
        </w:rPr>
        <w:t>公司简介</w:t>
      </w:r>
    </w:p>
    <w:p>
      <w:pPr>
        <w:spacing w:line="360" w:lineRule="auto"/>
        <w:ind w:left="357" w:firstLine="480" w:firstLineChars="2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深圳博雅慧文化传播有限公司是一家致力于传承中华经典文化、以培育德才兼备的复合型人才为己任的文化机构，博雅慧立足传统文化教育事业，坚持晴耕雨读、学以致用的信念，</w:t>
      </w:r>
      <w:r>
        <w:rPr>
          <w:rFonts w:hint="eastAsia" w:ascii="楷体" w:hAnsi="楷体" w:eastAsia="楷体" w:cs="Arial"/>
          <w:color w:val="191919"/>
          <w:sz w:val="24"/>
          <w:szCs w:val="24"/>
          <w:lang w:val="en-US" w:eastAsia="zh-CN"/>
        </w:rPr>
        <w:t>做</w:t>
      </w:r>
      <w:r>
        <w:rPr>
          <w:rFonts w:hint="eastAsia" w:ascii="楷体" w:hAnsi="楷体" w:eastAsia="楷体" w:cs="Arial"/>
          <w:color w:val="191919"/>
          <w:sz w:val="24"/>
          <w:szCs w:val="24"/>
        </w:rPr>
        <w:t>晴耕雨读之学者，修身育人</w:t>
      </w:r>
      <w:r>
        <w:rPr>
          <w:rFonts w:hint="eastAsia" w:ascii="楷体" w:hAnsi="楷体" w:eastAsia="楷体" w:cs="Arial"/>
          <w:color w:val="191919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Arial"/>
          <w:color w:val="191919"/>
          <w:sz w:val="24"/>
          <w:szCs w:val="24"/>
          <w:lang w:val="en-US" w:eastAsia="zh-CN"/>
        </w:rPr>
        <w:t>律己达人</w:t>
      </w:r>
      <w:r>
        <w:rPr>
          <w:rFonts w:hint="eastAsia" w:ascii="楷体" w:hAnsi="楷体" w:eastAsia="楷体" w:cs="Arial"/>
          <w:color w:val="191919"/>
          <w:sz w:val="24"/>
          <w:szCs w:val="24"/>
        </w:rPr>
        <w:t>。</w:t>
      </w:r>
    </w:p>
    <w:p>
      <w:pPr>
        <w:spacing w:line="360" w:lineRule="auto"/>
        <w:ind w:left="357" w:firstLine="480" w:firstLineChars="2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晴耕雨读书房为深圳博雅慧文化传播有限公司品牌，将传统文化融入现代教育，以至臻至善为教学理念，教导学员修身修心，耕读不辍，培养德才兼备，仁爱感恩的谦谦君子。</w:t>
      </w:r>
    </w:p>
    <w:p>
      <w:pPr>
        <w:spacing w:line="360" w:lineRule="auto"/>
        <w:rPr>
          <w:rFonts w:ascii="楷体" w:hAnsi="楷体" w:eastAsia="楷体" w:cs="Arial"/>
          <w:color w:val="191919"/>
          <w:sz w:val="24"/>
          <w:szCs w:val="24"/>
        </w:rPr>
      </w:pPr>
    </w:p>
    <w:p>
      <w:pPr>
        <w:spacing w:line="480" w:lineRule="auto"/>
        <w:ind w:right="1120" w:firstLine="703" w:firstLineChars="250"/>
        <w:jc w:val="left"/>
        <w:rPr>
          <w:rFonts w:ascii="楷体" w:hAnsi="楷体" w:eastAsia="楷体" w:cs="Arial"/>
          <w:b/>
          <w:color w:val="191919"/>
          <w:sz w:val="28"/>
          <w:szCs w:val="28"/>
        </w:rPr>
      </w:pPr>
      <w:r>
        <w:rPr>
          <w:rFonts w:hint="eastAsia" w:ascii="楷体" w:hAnsi="楷体" w:eastAsia="楷体" w:cs="Arial"/>
          <w:b/>
          <w:color w:val="191919"/>
          <w:sz w:val="28"/>
          <w:szCs w:val="28"/>
        </w:rPr>
        <w:t>书房理念</w:t>
      </w:r>
    </w:p>
    <w:p>
      <w:pPr>
        <w:spacing w:line="360" w:lineRule="auto"/>
        <w:ind w:left="357" w:firstLine="480" w:firstLineChars="2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“耕”：修身，贴近自然的文化活动实践</w:t>
      </w:r>
    </w:p>
    <w:p>
      <w:pPr>
        <w:spacing w:line="360" w:lineRule="auto"/>
        <w:ind w:left="357" w:firstLine="480" w:firstLineChars="2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“读”：修为，贴近校本的文化知识学习</w:t>
      </w:r>
    </w:p>
    <w:p>
      <w:pPr>
        <w:spacing w:line="360" w:lineRule="auto"/>
        <w:ind w:left="357" w:right="1123" w:firstLine="240" w:firstLineChars="100"/>
        <w:rPr>
          <w:rFonts w:ascii="楷体" w:hAnsi="楷体" w:eastAsia="楷体" w:cs="Arial"/>
          <w:color w:val="191919"/>
          <w:sz w:val="24"/>
          <w:szCs w:val="24"/>
        </w:rPr>
      </w:pPr>
    </w:p>
    <w:p>
      <w:pPr>
        <w:spacing w:line="480" w:lineRule="auto"/>
        <w:ind w:right="1120" w:firstLine="703" w:firstLineChars="250"/>
        <w:jc w:val="left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b/>
          <w:color w:val="191919"/>
          <w:sz w:val="28"/>
          <w:szCs w:val="28"/>
        </w:rPr>
        <w:t>书房定位</w:t>
      </w:r>
    </w:p>
    <w:p>
      <w:pPr>
        <w:spacing w:line="360" w:lineRule="auto"/>
        <w:ind w:left="357" w:firstLine="480" w:firstLineChars="2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ascii="楷体" w:hAnsi="楷体" w:eastAsia="楷体" w:cs="Arial"/>
          <w:color w:val="191919"/>
          <w:sz w:val="24"/>
          <w:szCs w:val="24"/>
        </w:rPr>
        <w:t>优秀文化的传承者，耕读文化的实践者，童乐教育的开创者</w:t>
      </w:r>
    </w:p>
    <w:p>
      <w:pPr>
        <w:spacing w:line="360" w:lineRule="auto"/>
        <w:ind w:left="357" w:right="1123" w:firstLine="240" w:firstLineChars="100"/>
        <w:rPr>
          <w:rFonts w:ascii="仿宋" w:hAnsi="仿宋" w:eastAsia="仿宋" w:cs="Arial"/>
          <w:color w:val="191919"/>
          <w:sz w:val="24"/>
          <w:szCs w:val="24"/>
        </w:rPr>
      </w:pPr>
      <w:r>
        <w:rPr>
          <w:rFonts w:ascii="仿宋" w:hAnsi="仿宋" w:eastAsia="仿宋" w:cs="Arial"/>
          <w:color w:val="191919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368935</wp:posOffset>
            </wp:positionV>
            <wp:extent cx="1644015" cy="2466340"/>
            <wp:effectExtent l="0" t="0" r="0" b="0"/>
            <wp:wrapNone/>
            <wp:docPr id="5" name="图片 5" descr="E:\黄忠燕工作文件夹\国学\国学文案\宣传图片\259A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黄忠燕工作文件夹\国学\国学文案\宣传图片\259A8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009" cy="246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Arial"/>
          <w:color w:val="191919"/>
          <w:sz w:val="24"/>
          <w:szCs w:val="24"/>
        </w:rPr>
        <w:drawing>
          <wp:inline distT="0" distB="0" distL="0" distR="0">
            <wp:extent cx="2212975" cy="1544320"/>
            <wp:effectExtent l="0" t="0" r="9525" b="5080"/>
            <wp:docPr id="1" name="图片 1" descr="E:\黄忠燕工作文件夹\国学\国学文案\宣传图片\259A8600-编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黄忠燕工作文件夹\国学\国学文案\宣传图片\259A8600-编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819" cy="154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357" w:right="1123" w:firstLine="240" w:firstLineChars="100"/>
        <w:rPr>
          <w:rFonts w:ascii="仿宋" w:hAnsi="仿宋" w:eastAsia="仿宋" w:cs="Arial"/>
          <w:color w:val="191919"/>
          <w:sz w:val="24"/>
          <w:szCs w:val="24"/>
        </w:rPr>
      </w:pPr>
      <w:r>
        <w:rPr>
          <w:rFonts w:ascii="仿宋" w:hAnsi="仿宋" w:eastAsia="仿宋" w:cs="Arial"/>
          <w:color w:val="191919"/>
          <w:sz w:val="24"/>
          <w:szCs w:val="24"/>
        </w:rPr>
        <w:drawing>
          <wp:inline distT="0" distB="0" distL="0" distR="0">
            <wp:extent cx="2212975" cy="1520190"/>
            <wp:effectExtent l="0" t="0" r="0" b="3810"/>
            <wp:docPr id="7" name="图片 7" descr="E:\黄忠燕工作文件夹\国学\国学文案\宣传图片\259A8667-编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黄忠燕工作文件夹\国学\国学文案\宣传图片\259A8667-编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7806" cy="15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1120" w:firstLine="703" w:firstLineChars="250"/>
        <w:jc w:val="left"/>
        <w:rPr>
          <w:rFonts w:hint="eastAsia" w:ascii="楷体" w:hAnsi="楷体" w:eastAsia="楷体" w:cs="Arial"/>
          <w:b/>
          <w:color w:val="191919"/>
          <w:sz w:val="28"/>
          <w:szCs w:val="28"/>
        </w:rPr>
      </w:pPr>
      <w:r>
        <w:rPr>
          <w:rFonts w:hint="eastAsia" w:ascii="楷体" w:hAnsi="楷体" w:eastAsia="楷体" w:cs="Arial"/>
          <w:b/>
          <w:color w:val="191919"/>
          <w:sz w:val="28"/>
          <w:szCs w:val="28"/>
        </w:rPr>
        <w:t>书房特色</w:t>
      </w:r>
    </w:p>
    <w:p>
      <w:pPr>
        <w:spacing w:line="480" w:lineRule="auto"/>
        <w:ind w:right="1120" w:firstLine="720" w:firstLineChars="300"/>
        <w:jc w:val="left"/>
        <w:rPr>
          <w:rFonts w:hint="eastAsia"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特色一：科学完善的课程体系</w:t>
      </w:r>
    </w:p>
    <w:p>
      <w:pPr>
        <w:spacing w:line="480" w:lineRule="auto"/>
        <w:ind w:right="1120" w:firstLine="843" w:firstLineChars="300"/>
        <w:jc w:val="left"/>
        <w:rPr>
          <w:rFonts w:hint="eastAsia" w:ascii="仿宋" w:hAnsi="仿宋" w:eastAsia="仿宋" w:cs="Arial"/>
          <w:b/>
          <w:color w:val="191919"/>
          <w:sz w:val="28"/>
          <w:szCs w:val="28"/>
        </w:rPr>
      </w:pPr>
      <w:r>
        <w:rPr>
          <w:rFonts w:ascii="仿宋" w:hAnsi="仿宋" w:eastAsia="仿宋" w:cs="Arial"/>
          <w:b/>
          <w:color w:val="191919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192405</wp:posOffset>
            </wp:positionV>
            <wp:extent cx="5561965" cy="2936875"/>
            <wp:effectExtent l="0" t="0" r="635" b="9525"/>
            <wp:wrapSquare wrapText="bothSides"/>
            <wp:docPr id="10" name="图片 2" descr="C:\Users\Administrator\Desktop\社工学院\宣传图\课程体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\Users\Administrator\Desktop\社工学院\宣传图\课程体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9051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ind w:right="1120" w:firstLine="720" w:firstLineChars="300"/>
        <w:jc w:val="left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 xml:space="preserve">特色二：自主研发配套精美书籍 </w:t>
      </w:r>
    </w:p>
    <w:p>
      <w:pPr>
        <w:spacing w:line="480" w:lineRule="auto"/>
        <w:ind w:right="1120" w:firstLine="703" w:firstLineChars="250"/>
        <w:jc w:val="left"/>
        <w:rPr>
          <w:rFonts w:hint="eastAsia" w:ascii="仿宋" w:hAnsi="仿宋" w:eastAsia="仿宋" w:cs="Arial"/>
          <w:b/>
          <w:color w:val="191919"/>
          <w:sz w:val="28"/>
          <w:szCs w:val="28"/>
        </w:rPr>
      </w:pPr>
      <w:r>
        <w:rPr>
          <w:rFonts w:ascii="仿宋" w:hAnsi="仿宋" w:eastAsia="仿宋" w:cs="Arial"/>
          <w:b/>
          <w:color w:val="191919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102870</wp:posOffset>
            </wp:positionV>
            <wp:extent cx="5700395" cy="3506470"/>
            <wp:effectExtent l="0" t="0" r="1905" b="11430"/>
            <wp:wrapSquare wrapText="bothSides"/>
            <wp:docPr id="11" name="图片 3" descr="C:\Users\Administrator\Desktop\社工学院\宣传图\书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C:\Users\Administrator\Desktop\社工学院\宣传图\书籍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ind w:right="1120" w:firstLine="720" w:firstLineChars="300"/>
        <w:jc w:val="left"/>
        <w:rPr>
          <w:rFonts w:hint="eastAsia"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特色三：线上名人音频教学</w:t>
      </w:r>
    </w:p>
    <w:p>
      <w:pPr>
        <w:spacing w:line="480" w:lineRule="auto"/>
        <w:ind w:right="1120" w:firstLine="703" w:firstLineChars="250"/>
        <w:jc w:val="left"/>
        <w:rPr>
          <w:rFonts w:ascii="仿宋" w:hAnsi="仿宋" w:eastAsia="仿宋" w:cs="Arial"/>
          <w:b/>
          <w:color w:val="191919"/>
          <w:sz w:val="28"/>
          <w:szCs w:val="28"/>
        </w:rPr>
      </w:pPr>
      <w:r>
        <w:rPr>
          <w:rFonts w:ascii="仿宋" w:hAnsi="仿宋" w:eastAsia="仿宋" w:cs="Arial"/>
          <w:b/>
          <w:color w:val="191919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60325</wp:posOffset>
            </wp:positionV>
            <wp:extent cx="5274310" cy="2127250"/>
            <wp:effectExtent l="19050" t="0" r="2540" b="0"/>
            <wp:wrapSquare wrapText="bothSides"/>
            <wp:docPr id="13" name="图片 5" descr="C:\Users\Administrator\Desktop\社工学院\宣传图\蔡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C:\Users\Administrator\Desktop\社工学院\宣传图\蔡明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ind w:right="1120" w:firstLine="843" w:firstLineChars="300"/>
        <w:jc w:val="left"/>
        <w:rPr>
          <w:rFonts w:ascii="仿宋" w:hAnsi="仿宋" w:eastAsia="仿宋" w:cs="Arial"/>
          <w:b/>
          <w:color w:val="191919"/>
          <w:sz w:val="28"/>
          <w:szCs w:val="28"/>
        </w:rPr>
      </w:pPr>
      <w:r>
        <w:rPr>
          <w:rFonts w:hint="eastAsia" w:ascii="仿宋" w:hAnsi="仿宋" w:eastAsia="仿宋" w:cs="Arial"/>
          <w:b/>
          <w:color w:val="191919"/>
          <w:sz w:val="28"/>
          <w:szCs w:val="28"/>
        </w:rPr>
        <w:t>教学方法</w:t>
      </w:r>
    </w:p>
    <w:p>
      <w:pPr>
        <w:spacing w:line="360" w:lineRule="auto"/>
        <w:ind w:left="357" w:firstLine="480" w:firstLineChars="200"/>
        <w:rPr>
          <w:rFonts w:hint="eastAsia"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>名师大讲堂、大自然教学法、父母课堂、通识教育、形象化教学、行动学习法、团队学习法、交互式学习法、体验式学习、研讨式学习、读书分享会、主题式研学等。</w:t>
      </w:r>
    </w:p>
    <w:p>
      <w:pPr>
        <w:spacing w:line="360" w:lineRule="auto"/>
        <w:ind w:left="357" w:firstLine="480" w:firstLineChars="200"/>
        <w:rPr>
          <w:rFonts w:hint="eastAsia" w:ascii="楷体" w:hAnsi="楷体" w:eastAsia="楷体" w:cs="Arial"/>
          <w:color w:val="191919"/>
          <w:sz w:val="24"/>
          <w:szCs w:val="24"/>
        </w:rPr>
      </w:pPr>
    </w:p>
    <w:p>
      <w:pPr>
        <w:spacing w:line="480" w:lineRule="auto"/>
        <w:ind w:right="1120" w:firstLine="843" w:firstLineChars="300"/>
        <w:jc w:val="left"/>
        <w:rPr>
          <w:rFonts w:ascii="仿宋" w:hAnsi="仿宋" w:eastAsia="仿宋" w:cs="Arial"/>
          <w:b/>
          <w:color w:val="191919"/>
          <w:sz w:val="28"/>
          <w:szCs w:val="28"/>
        </w:rPr>
      </w:pPr>
      <w:r>
        <w:rPr>
          <w:rFonts w:hint="eastAsia" w:ascii="仿宋" w:hAnsi="仿宋" w:eastAsia="仿宋" w:cs="Arial"/>
          <w:b/>
          <w:color w:val="191919"/>
          <w:sz w:val="28"/>
          <w:szCs w:val="28"/>
        </w:rPr>
        <w:t>书房地址</w:t>
      </w:r>
    </w:p>
    <w:p>
      <w:pPr>
        <w:spacing w:line="360" w:lineRule="auto"/>
        <w:ind w:left="357"/>
        <w:rPr>
          <w:rFonts w:hint="eastAsia"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 xml:space="preserve"> 罗湖校区：深圳市罗湖区布心路东乐花园乐富楼东林教育成2楼235号</w:t>
      </w:r>
    </w:p>
    <w:p>
      <w:pPr>
        <w:spacing w:line="360" w:lineRule="auto"/>
        <w:ind w:firstLine="240" w:firstLineChars="100"/>
        <w:rPr>
          <w:rFonts w:hint="eastAsia"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 xml:space="preserve">  福田校区：深圳市福田区福民路8号皇福裕苑树德教育城2楼</w:t>
      </w:r>
    </w:p>
    <w:p>
      <w:pPr>
        <w:spacing w:line="360" w:lineRule="auto"/>
        <w:ind w:firstLine="240" w:firstLineChars="100"/>
        <w:rPr>
          <w:rFonts w:hint="eastAsia" w:ascii="楷体" w:hAnsi="楷体" w:eastAsia="楷体" w:cs="Arial"/>
          <w:color w:val="191919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 w:ascii="楷体" w:hAnsi="楷体" w:eastAsia="楷体" w:cs="Arial"/>
          <w:color w:val="191919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楷体" w:hAnsi="楷体" w:eastAsia="楷体" w:cs="Arial"/>
          <w:color w:val="191919"/>
          <w:sz w:val="24"/>
          <w:szCs w:val="24"/>
        </w:rPr>
      </w:pPr>
      <w:r>
        <w:rPr>
          <w:rFonts w:hint="eastAsia" w:ascii="楷体" w:hAnsi="楷体" w:eastAsia="楷体" w:cs="Arial"/>
          <w:color w:val="191919"/>
          <w:sz w:val="24"/>
          <w:szCs w:val="24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622"/>
    <w:rsid w:val="0003703F"/>
    <w:rsid w:val="00050031"/>
    <w:rsid w:val="00104622"/>
    <w:rsid w:val="0011549E"/>
    <w:rsid w:val="001A35FC"/>
    <w:rsid w:val="00224219"/>
    <w:rsid w:val="00297122"/>
    <w:rsid w:val="00302FE8"/>
    <w:rsid w:val="003A73AD"/>
    <w:rsid w:val="004559DA"/>
    <w:rsid w:val="005B08A9"/>
    <w:rsid w:val="005E5A91"/>
    <w:rsid w:val="00665C4D"/>
    <w:rsid w:val="0073495D"/>
    <w:rsid w:val="008B659E"/>
    <w:rsid w:val="00BB4D36"/>
    <w:rsid w:val="00CA6C5B"/>
    <w:rsid w:val="00CE5D3C"/>
    <w:rsid w:val="00DE3FEC"/>
    <w:rsid w:val="00DE4D6C"/>
    <w:rsid w:val="00DF7A64"/>
    <w:rsid w:val="00E469EB"/>
    <w:rsid w:val="445E1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451</Characters>
  <Lines>3</Lines>
  <Paragraphs>1</Paragraphs>
  <TotalTime>0</TotalTime>
  <ScaleCrop>false</ScaleCrop>
  <LinksUpToDate>false</LinksUpToDate>
  <CharactersWithSpaces>479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2019-04-17T02:00:00Z</dcterms:created>
  <dc:creator>Weida Wang</dc:creator>
  <cp:lastModifiedBy> 清韵荷香Apple♡ </cp:lastModifiedBy>
  <cp:lastPrinted>2019-04-19T07:46:00Z</cp:lastPrinted>
  <dcterms:modified xsi:type="dcterms:W3CDTF">2019-06-28T08:41:22Z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