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3EA" w:rsidRPr="00EB7B32" w:rsidRDefault="009543EA" w:rsidP="009543EA">
      <w:pPr>
        <w:spacing w:line="360" w:lineRule="auto"/>
        <w:rPr>
          <w:rFonts w:ascii="仿宋" w:eastAsia="仿宋" w:hAnsi="仿宋"/>
          <w:bCs/>
          <w:sz w:val="32"/>
          <w:szCs w:val="21"/>
        </w:rPr>
      </w:pPr>
      <w:r w:rsidRPr="00EB7B32">
        <w:rPr>
          <w:rFonts w:ascii="仿宋" w:eastAsia="仿宋" w:hAnsi="仿宋" w:hint="eastAsia"/>
          <w:bCs/>
          <w:sz w:val="32"/>
          <w:szCs w:val="21"/>
        </w:rPr>
        <w:t>附件2：讲师简介</w:t>
      </w:r>
    </w:p>
    <w:p w:rsidR="009543EA" w:rsidRPr="00630913" w:rsidRDefault="009543EA" w:rsidP="00571180">
      <w:pPr>
        <w:pStyle w:val="a5"/>
        <w:numPr>
          <w:ilvl w:val="0"/>
          <w:numId w:val="1"/>
        </w:numPr>
        <w:spacing w:line="360" w:lineRule="auto"/>
        <w:ind w:firstLineChars="0"/>
        <w:rPr>
          <w:rFonts w:ascii="仿宋" w:eastAsia="仿宋" w:hAnsi="仿宋"/>
          <w:bCs/>
          <w:sz w:val="30"/>
          <w:szCs w:val="30"/>
        </w:rPr>
      </w:pPr>
      <w:r w:rsidRPr="00630913">
        <w:rPr>
          <w:rFonts w:ascii="仿宋" w:eastAsia="仿宋" w:hAnsi="仿宋" w:hint="eastAsia"/>
          <w:bCs/>
          <w:sz w:val="30"/>
          <w:szCs w:val="30"/>
        </w:rPr>
        <w:t>余令 ，</w:t>
      </w:r>
      <w:r w:rsidR="00571180" w:rsidRPr="00630913">
        <w:rPr>
          <w:rFonts w:ascii="仿宋" w:eastAsia="仿宋" w:hAnsi="仿宋" w:hint="eastAsia"/>
          <w:bCs/>
          <w:sz w:val="30"/>
          <w:szCs w:val="30"/>
        </w:rPr>
        <w:t>深圳社会工作学院副院长、监事；深圳市社会工作者协会副会长、继续教育工作委员会委员、纪律工作委员会委员；广东省社会工作教育与实务协会专家委员会专家；深圳社工明星讲师团总导师；南京大学社会学硕士研究生；社会工作师（中级）；心理咨询师（二级）；企业培训师（技师级）；家庭社会学与社会工作特聘讲师；深圳职业技术学院社会工作专业导师</w:t>
      </w:r>
      <w:r w:rsidRPr="00630913">
        <w:rPr>
          <w:rFonts w:ascii="仿宋" w:eastAsia="仿宋" w:hAnsi="仿宋" w:hint="eastAsia"/>
          <w:bCs/>
          <w:sz w:val="30"/>
          <w:szCs w:val="30"/>
        </w:rPr>
        <w:t>中级社会工作师</w:t>
      </w:r>
      <w:r w:rsidR="00571180" w:rsidRPr="00630913">
        <w:rPr>
          <w:rFonts w:ascii="仿宋" w:eastAsia="仿宋" w:hAnsi="仿宋" w:hint="eastAsia"/>
          <w:bCs/>
          <w:sz w:val="30"/>
          <w:szCs w:val="30"/>
        </w:rPr>
        <w:t>。</w:t>
      </w:r>
    </w:p>
    <w:p w:rsidR="00630913" w:rsidRDefault="00571180" w:rsidP="00571180">
      <w:pPr>
        <w:pStyle w:val="a5"/>
        <w:numPr>
          <w:ilvl w:val="0"/>
          <w:numId w:val="1"/>
        </w:numPr>
        <w:spacing w:line="360" w:lineRule="auto"/>
        <w:ind w:firstLineChars="0"/>
        <w:rPr>
          <w:rFonts w:ascii="仿宋" w:eastAsia="仿宋" w:hAnsi="仿宋"/>
          <w:bCs/>
          <w:sz w:val="30"/>
          <w:szCs w:val="30"/>
        </w:rPr>
      </w:pPr>
      <w:r w:rsidRPr="00630913">
        <w:rPr>
          <w:rFonts w:ascii="仿宋" w:eastAsia="仿宋" w:hAnsi="仿宋" w:hint="eastAsia"/>
          <w:bCs/>
          <w:sz w:val="30"/>
          <w:szCs w:val="30"/>
        </w:rPr>
        <w:t>范军，深圳经济特区社会工作学院特聘专家，</w:t>
      </w:r>
      <w:r w:rsidR="00630913" w:rsidRPr="00630913">
        <w:rPr>
          <w:rFonts w:ascii="仿宋" w:eastAsia="仿宋" w:hAnsi="仿宋" w:hint="eastAsia"/>
          <w:bCs/>
          <w:sz w:val="30"/>
          <w:szCs w:val="30"/>
        </w:rPr>
        <w:t>深圳市公众力公益发展中心理事长、深圳市深洪新经济研究所所长、深圳改革30人论坛成员。马洪基金智库百人会副总召集人、深圳市社区服务联盟发起人、福田区群团社团加速器总督导、2014年度深港生活大奖年度公民奖获得者。</w:t>
      </w:r>
    </w:p>
    <w:p w:rsidR="00571180" w:rsidRPr="00630913" w:rsidRDefault="00571180" w:rsidP="00571180">
      <w:pPr>
        <w:pStyle w:val="a5"/>
        <w:numPr>
          <w:ilvl w:val="0"/>
          <w:numId w:val="1"/>
        </w:numPr>
        <w:spacing w:line="360" w:lineRule="auto"/>
        <w:ind w:firstLineChars="0"/>
        <w:rPr>
          <w:rFonts w:ascii="仿宋" w:eastAsia="仿宋" w:hAnsi="仿宋"/>
          <w:bCs/>
          <w:sz w:val="30"/>
          <w:szCs w:val="30"/>
        </w:rPr>
      </w:pPr>
      <w:r w:rsidRPr="00630913">
        <w:rPr>
          <w:rFonts w:ascii="仿宋" w:eastAsia="仿宋" w:hAnsi="仿宋" w:cs="仿宋" w:hint="eastAsia"/>
          <w:sz w:val="30"/>
          <w:szCs w:val="30"/>
        </w:rPr>
        <w:t>杜国森：香港善导会高级经理，从事一线社工及管理工作超过27年，曾从事不同社工服务，包括社区工作、社区矫正安置帮教、精神病康复、家庭、就业、戒毒、预防艾滋病教育、法院社工等等。从2008年开始，于深圳、广州、佛山及中山等地担任社工机构督导及顾问，曾担任讲师及课程统筹，近年担任广东省社工师联合会及南海区社会工作协会督导班之总督导。</w:t>
      </w:r>
    </w:p>
    <w:p w:rsidR="00571180" w:rsidRPr="00630913" w:rsidRDefault="00571180" w:rsidP="00571180">
      <w:pPr>
        <w:pStyle w:val="a5"/>
        <w:numPr>
          <w:ilvl w:val="0"/>
          <w:numId w:val="1"/>
        </w:numPr>
        <w:spacing w:line="360" w:lineRule="auto"/>
        <w:ind w:firstLineChars="0"/>
        <w:rPr>
          <w:rFonts w:ascii="仿宋" w:eastAsia="仿宋" w:hAnsi="仿宋"/>
          <w:bCs/>
          <w:sz w:val="30"/>
          <w:szCs w:val="30"/>
        </w:rPr>
      </w:pPr>
      <w:r w:rsidRPr="00630913">
        <w:rPr>
          <w:rFonts w:ascii="仿宋" w:eastAsia="仿宋" w:hAnsi="仿宋" w:hint="eastAsia"/>
          <w:bCs/>
          <w:sz w:val="30"/>
          <w:szCs w:val="30"/>
        </w:rPr>
        <w:t>蒋雷，第六届深圳市政协委员，社会工作师，全国社会工作初级督导，深圳市宝安区海同社会工作服务中心理事长、深圳</w:t>
      </w:r>
      <w:r w:rsidRPr="00630913">
        <w:rPr>
          <w:rFonts w:ascii="仿宋" w:eastAsia="仿宋" w:hAnsi="仿宋" w:hint="eastAsia"/>
          <w:bCs/>
          <w:sz w:val="30"/>
          <w:szCs w:val="30"/>
        </w:rPr>
        <w:lastRenderedPageBreak/>
        <w:t>市宝安区社会工作者协会副会长、深圳市检察院人民监督员、深圳市司法局特邀监督员。“全国社会工作督导人才培养计划”督导老师。曾荣获2014年度“中国最美社工”、2017年深圳市“五一劳动奖章”等39项荣誉和奖励。在如何整合资源服务社区、“社工+义工”双工联动、社区社会组织培养发展、“社区服务中心和社区社会组织”双社互补等方面具有丰富的经验。</w:t>
      </w:r>
    </w:p>
    <w:p w:rsidR="00571180" w:rsidRPr="00630913" w:rsidRDefault="00571180" w:rsidP="00571180">
      <w:pPr>
        <w:pStyle w:val="a5"/>
        <w:numPr>
          <w:ilvl w:val="0"/>
          <w:numId w:val="1"/>
        </w:numPr>
        <w:spacing w:line="360" w:lineRule="auto"/>
        <w:ind w:firstLineChars="0"/>
        <w:rPr>
          <w:rFonts w:ascii="仿宋" w:eastAsia="仿宋" w:hAnsi="仿宋"/>
          <w:bCs/>
          <w:sz w:val="30"/>
          <w:szCs w:val="30"/>
        </w:rPr>
      </w:pPr>
      <w:r w:rsidRPr="00630913">
        <w:rPr>
          <w:rFonts w:ascii="仿宋" w:eastAsia="仿宋" w:hAnsi="仿宋" w:hint="eastAsia"/>
          <w:bCs/>
          <w:color w:val="000000"/>
          <w:sz w:val="30"/>
          <w:szCs w:val="30"/>
        </w:rPr>
        <w:t>韦晓冬，女，34岁，广东财经大学社会工作专业学士学位，</w:t>
      </w:r>
      <w:r w:rsidRPr="00630913">
        <w:rPr>
          <w:rFonts w:ascii="仿宋" w:eastAsia="仿宋" w:hAnsi="仿宋" w:hint="eastAsia"/>
          <w:sz w:val="30"/>
          <w:szCs w:val="30"/>
        </w:rPr>
        <w:t>中级社会工作师，二级心理咨询师，深圳市社会工作中级督导、明星讲师、精品课程开发师，深圳市新现代社工服务中心总干事室成员。主要研究方向是社工参与社区治理的模式、社区领域的社会工作实务。从事社会工作逾十年，曾被评为深圳市十佳社工，擅长项目管理运营、组织协调、小组带领、个案面谈，为多地省、市社会工作、社区服务人员开展多层次培训和顾问服务，提供能力建设和智力支持。</w:t>
      </w:r>
    </w:p>
    <w:p w:rsidR="00571180" w:rsidRPr="00630913" w:rsidRDefault="00571180" w:rsidP="00571180">
      <w:pPr>
        <w:pStyle w:val="a5"/>
        <w:numPr>
          <w:ilvl w:val="0"/>
          <w:numId w:val="1"/>
        </w:numPr>
        <w:spacing w:line="360" w:lineRule="auto"/>
        <w:ind w:firstLineChars="0"/>
        <w:rPr>
          <w:rFonts w:ascii="仿宋" w:eastAsia="仿宋" w:hAnsi="仿宋"/>
          <w:bCs/>
          <w:sz w:val="30"/>
          <w:szCs w:val="30"/>
        </w:rPr>
      </w:pPr>
      <w:r w:rsidRPr="00630913">
        <w:rPr>
          <w:rFonts w:ascii="仿宋" w:eastAsia="仿宋" w:hAnsi="仿宋" w:hint="eastAsia"/>
          <w:bCs/>
          <w:sz w:val="30"/>
          <w:szCs w:val="30"/>
        </w:rPr>
        <w:t xml:space="preserve">刘佳，现任深圳市鹏星社会工作服务社行政资讯部主任。毕业于中华女子学院社会工作专业，深圳注册社工、深圳市初级督导，从事社工行业10年，拥有心理咨询师（二级）及婚姻家庭咨询师（三级）资格。在军休、残障、长者院舍、社区服务中心、反家暴等领域有多年实务工作与督导经验。 </w:t>
      </w:r>
    </w:p>
    <w:p w:rsidR="00571180" w:rsidRPr="00630913" w:rsidRDefault="00571180" w:rsidP="00571180">
      <w:pPr>
        <w:pStyle w:val="a5"/>
        <w:numPr>
          <w:ilvl w:val="0"/>
          <w:numId w:val="1"/>
        </w:numPr>
        <w:spacing w:line="360" w:lineRule="auto"/>
        <w:ind w:firstLineChars="0"/>
        <w:rPr>
          <w:rFonts w:ascii="仿宋" w:eastAsia="仿宋" w:hAnsi="仿宋"/>
          <w:bCs/>
          <w:sz w:val="30"/>
          <w:szCs w:val="30"/>
        </w:rPr>
      </w:pPr>
      <w:r w:rsidRPr="00630913">
        <w:rPr>
          <w:rFonts w:ascii="仿宋" w:eastAsia="仿宋" w:hAnsi="仿宋" w:hint="eastAsia"/>
          <w:bCs/>
          <w:sz w:val="30"/>
          <w:szCs w:val="30"/>
        </w:rPr>
        <w:t>谢宏，社会工作专业，中级社工师，三级心理咨询师，香港“正面文化导师”。5年社会工作一线实务实践，曾任深圳市</w:t>
      </w:r>
      <w:r w:rsidRPr="00630913">
        <w:rPr>
          <w:rFonts w:ascii="仿宋" w:eastAsia="仿宋" w:hAnsi="仿宋" w:hint="eastAsia"/>
          <w:bCs/>
          <w:sz w:val="30"/>
          <w:szCs w:val="30"/>
        </w:rPr>
        <w:lastRenderedPageBreak/>
        <w:t>社会工作初级督导；4年多慈善基金会工作经验，从事公益慈善项目、企业冠名基金项目管理；负责推动深圳市社区基金（会）培育项目；负责机构筹资工作及对外合作事项。2017年与团队共同为机构筹资2.8亿，99公益日三天筹款3200万。</w:t>
      </w:r>
    </w:p>
    <w:p w:rsidR="00571180" w:rsidRPr="00630913" w:rsidRDefault="00571180" w:rsidP="00571180">
      <w:pPr>
        <w:pStyle w:val="a5"/>
        <w:numPr>
          <w:ilvl w:val="0"/>
          <w:numId w:val="1"/>
        </w:numPr>
        <w:spacing w:line="360" w:lineRule="auto"/>
        <w:ind w:firstLineChars="0"/>
        <w:rPr>
          <w:rFonts w:ascii="仿宋" w:eastAsia="仿宋" w:hAnsi="仿宋"/>
          <w:bCs/>
          <w:sz w:val="30"/>
          <w:szCs w:val="30"/>
        </w:rPr>
      </w:pPr>
      <w:r w:rsidRPr="00630913">
        <w:rPr>
          <w:rFonts w:ascii="仿宋" w:eastAsia="仿宋" w:hAnsi="仿宋" w:hint="eastAsia"/>
          <w:bCs/>
          <w:sz w:val="30"/>
          <w:szCs w:val="30"/>
        </w:rPr>
        <w:t>吕燕青</w:t>
      </w:r>
      <w:r w:rsidR="00630913">
        <w:rPr>
          <w:rFonts w:ascii="仿宋" w:eastAsia="仿宋" w:hAnsi="仿宋" w:hint="eastAsia"/>
          <w:bCs/>
          <w:sz w:val="30"/>
          <w:szCs w:val="30"/>
        </w:rPr>
        <w:t>，</w:t>
      </w:r>
      <w:r w:rsidRPr="00630913">
        <w:rPr>
          <w:rFonts w:ascii="仿宋" w:eastAsia="仿宋" w:hAnsi="仿宋" w:hint="eastAsia"/>
          <w:bCs/>
          <w:sz w:val="30"/>
          <w:szCs w:val="30"/>
        </w:rPr>
        <w:t>厦门大学社会工作硕士研究生，美国项目管理国际认证PMP，中级社会工作师、国家二级心理咨询师；曾于中山大学、广东省绿芽乡村妇女发展基金会任职；香港中文大学等高校实习导师、广东省青年职业学院社会工作系兼职讲师、珠三角地区评估专家组成员、广东省团委希望乡村教师计划项目督导；2010年主编出版《大学生朋辈心理咨询手册》，发表相关文章；在项目管理、项目评估等方面具备一定经验。</w:t>
      </w:r>
    </w:p>
    <w:p w:rsidR="009543EA" w:rsidRPr="00630913" w:rsidRDefault="009543EA" w:rsidP="009543EA">
      <w:pPr>
        <w:pStyle w:val="a5"/>
        <w:numPr>
          <w:ilvl w:val="0"/>
          <w:numId w:val="1"/>
        </w:numPr>
        <w:spacing w:line="360" w:lineRule="auto"/>
        <w:ind w:firstLineChars="0"/>
        <w:rPr>
          <w:rFonts w:ascii="仿宋" w:eastAsia="仿宋" w:hAnsi="仿宋"/>
          <w:bCs/>
          <w:sz w:val="30"/>
          <w:szCs w:val="30"/>
        </w:rPr>
      </w:pPr>
      <w:r w:rsidRPr="00630913">
        <w:rPr>
          <w:rFonts w:ascii="仿宋" w:eastAsia="仿宋" w:hAnsi="仿宋" w:hint="eastAsia"/>
          <w:bCs/>
          <w:sz w:val="30"/>
          <w:szCs w:val="30"/>
        </w:rPr>
        <w:t>胡旦旦，毕业于中南民族大学社会工作硕士专业。国家中级社工师、国家二级心理咨询师。现任深圳社联社工运营的深圳市妇联“阳光妈妈”项目主任及督导助理，兼社联党支部宣传委员。从业近四年，做客各大社工界大V“直播间”，发表网文30余篇。曾接受深圳电台先锋898专访，在10家以上媒体含深圳电视台、中央人民广播电台和香港商报等发表通讯稿约80篇。深圳市2017年度社工之星银星，社工客2016-2017年度最具影响力作者</w:t>
      </w:r>
      <w:r w:rsidR="00CB4C28" w:rsidRPr="00630913">
        <w:rPr>
          <w:rFonts w:ascii="仿宋" w:eastAsia="仿宋" w:hAnsi="仿宋" w:hint="eastAsia"/>
          <w:bCs/>
          <w:sz w:val="30"/>
          <w:szCs w:val="30"/>
        </w:rPr>
        <w:t>。</w:t>
      </w:r>
    </w:p>
    <w:p w:rsidR="004358AB" w:rsidRDefault="004358AB" w:rsidP="00D31D50">
      <w:pPr>
        <w:spacing w:line="220" w:lineRule="atLeast"/>
      </w:pPr>
    </w:p>
    <w:sectPr w:rsidR="004358AB" w:rsidSect="006032A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79D" w:rsidRDefault="005F379D" w:rsidP="009543EA">
      <w:pPr>
        <w:spacing w:after="0"/>
      </w:pPr>
      <w:r>
        <w:separator/>
      </w:r>
    </w:p>
  </w:endnote>
  <w:endnote w:type="continuationSeparator" w:id="0">
    <w:p w:rsidR="005F379D" w:rsidRDefault="005F379D" w:rsidP="009543E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79D" w:rsidRDefault="005F379D" w:rsidP="009543EA">
      <w:pPr>
        <w:spacing w:after="0"/>
      </w:pPr>
      <w:r>
        <w:separator/>
      </w:r>
    </w:p>
  </w:footnote>
  <w:footnote w:type="continuationSeparator" w:id="0">
    <w:p w:rsidR="005F379D" w:rsidRDefault="005F379D" w:rsidP="009543E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266E25"/>
    <w:multiLevelType w:val="hybridMultilevel"/>
    <w:tmpl w:val="B106B974"/>
    <w:lvl w:ilvl="0" w:tplc="E500D3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323B43"/>
    <w:rsid w:val="003D37D8"/>
    <w:rsid w:val="00426133"/>
    <w:rsid w:val="004358AB"/>
    <w:rsid w:val="00571180"/>
    <w:rsid w:val="005F379D"/>
    <w:rsid w:val="006032A8"/>
    <w:rsid w:val="00630913"/>
    <w:rsid w:val="008B7726"/>
    <w:rsid w:val="009543EA"/>
    <w:rsid w:val="009E38AD"/>
    <w:rsid w:val="00CB4C28"/>
    <w:rsid w:val="00D31D50"/>
    <w:rsid w:val="00EB7B32"/>
    <w:rsid w:val="00F22D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543E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543EA"/>
    <w:rPr>
      <w:rFonts w:ascii="Tahoma" w:hAnsi="Tahoma"/>
      <w:sz w:val="18"/>
      <w:szCs w:val="18"/>
    </w:rPr>
  </w:style>
  <w:style w:type="paragraph" w:styleId="a4">
    <w:name w:val="footer"/>
    <w:basedOn w:val="a"/>
    <w:link w:val="Char0"/>
    <w:uiPriority w:val="99"/>
    <w:semiHidden/>
    <w:unhideWhenUsed/>
    <w:rsid w:val="009543EA"/>
    <w:pPr>
      <w:tabs>
        <w:tab w:val="center" w:pos="4153"/>
        <w:tab w:val="right" w:pos="8306"/>
      </w:tabs>
    </w:pPr>
    <w:rPr>
      <w:sz w:val="18"/>
      <w:szCs w:val="18"/>
    </w:rPr>
  </w:style>
  <w:style w:type="character" w:customStyle="1" w:styleId="Char0">
    <w:name w:val="页脚 Char"/>
    <w:basedOn w:val="a0"/>
    <w:link w:val="a4"/>
    <w:uiPriority w:val="99"/>
    <w:semiHidden/>
    <w:rsid w:val="009543EA"/>
    <w:rPr>
      <w:rFonts w:ascii="Tahoma" w:hAnsi="Tahoma"/>
      <w:sz w:val="18"/>
      <w:szCs w:val="18"/>
    </w:rPr>
  </w:style>
  <w:style w:type="paragraph" w:styleId="a5">
    <w:name w:val="List Paragraph"/>
    <w:basedOn w:val="a"/>
    <w:uiPriority w:val="34"/>
    <w:qFormat/>
    <w:rsid w:val="0057118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2008-09-11T17:20:00Z</dcterms:created>
  <dcterms:modified xsi:type="dcterms:W3CDTF">2018-05-04T02:28:00Z</dcterms:modified>
</cp:coreProperties>
</file>