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1D" w:rsidRDefault="00383945" w:rsidP="00383945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4417CF" w:rsidRPr="009D31FC" w:rsidRDefault="00E539E7" w:rsidP="00D23845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9D31FC">
        <w:rPr>
          <w:rFonts w:ascii="黑体" w:eastAsia="黑体" w:hAnsi="黑体" w:hint="eastAsia"/>
          <w:b/>
          <w:sz w:val="44"/>
          <w:szCs w:val="44"/>
        </w:rPr>
        <w:t>关于组织2017</w:t>
      </w:r>
      <w:r w:rsidR="00FC7E63" w:rsidRPr="009D31FC">
        <w:rPr>
          <w:rFonts w:ascii="黑体" w:eastAsia="黑体" w:hAnsi="黑体" w:hint="eastAsia"/>
          <w:b/>
          <w:sz w:val="44"/>
          <w:szCs w:val="44"/>
        </w:rPr>
        <w:t>年深圳</w:t>
      </w:r>
      <w:r w:rsidRPr="009D31FC">
        <w:rPr>
          <w:rFonts w:ascii="黑体" w:eastAsia="黑体" w:hAnsi="黑体" w:hint="eastAsia"/>
          <w:b/>
          <w:sz w:val="44"/>
          <w:szCs w:val="44"/>
        </w:rPr>
        <w:t>初级督导</w:t>
      </w:r>
      <w:r w:rsidR="00616210" w:rsidRPr="009D31FC">
        <w:rPr>
          <w:rFonts w:ascii="黑体" w:eastAsia="黑体" w:hAnsi="黑体" w:hint="eastAsia"/>
          <w:b/>
          <w:sz w:val="44"/>
          <w:szCs w:val="44"/>
        </w:rPr>
        <w:t>行动学习</w:t>
      </w:r>
    </w:p>
    <w:p w:rsidR="00E539E7" w:rsidRPr="009D31FC" w:rsidRDefault="00616210" w:rsidP="00D23845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9D31FC">
        <w:rPr>
          <w:rFonts w:ascii="黑体" w:eastAsia="黑体" w:hAnsi="黑体" w:hint="eastAsia"/>
          <w:b/>
          <w:sz w:val="44"/>
          <w:szCs w:val="44"/>
        </w:rPr>
        <w:t>研修班的</w:t>
      </w:r>
      <w:r w:rsidR="00B53B08">
        <w:rPr>
          <w:rFonts w:ascii="黑体" w:eastAsia="黑体" w:hAnsi="黑体" w:hint="eastAsia"/>
          <w:b/>
          <w:sz w:val="44"/>
          <w:szCs w:val="44"/>
        </w:rPr>
        <w:t>补充</w:t>
      </w:r>
      <w:r w:rsidR="00E539E7" w:rsidRPr="009D31FC">
        <w:rPr>
          <w:rFonts w:ascii="黑体" w:eastAsia="黑体" w:hAnsi="黑体" w:hint="eastAsia"/>
          <w:b/>
          <w:sz w:val="44"/>
          <w:szCs w:val="44"/>
        </w:rPr>
        <w:t>通知</w:t>
      </w:r>
    </w:p>
    <w:p w:rsidR="00E539E7" w:rsidRPr="009D31FC" w:rsidRDefault="00E539E7" w:rsidP="00D23845">
      <w:pPr>
        <w:spacing w:line="360" w:lineRule="auto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t>各社工服务机构、初级督导</w:t>
      </w:r>
      <w:r w:rsidR="00771213">
        <w:rPr>
          <w:rFonts w:ascii="仿宋_GB2312" w:eastAsia="仿宋_GB2312" w:hAnsi="仿宋_GB2312" w:hint="eastAsia"/>
          <w:sz w:val="30"/>
          <w:szCs w:val="30"/>
        </w:rPr>
        <w:t>及社工</w:t>
      </w:r>
      <w:r w:rsidRPr="009D31FC">
        <w:rPr>
          <w:rFonts w:ascii="仿宋_GB2312" w:eastAsia="仿宋_GB2312" w:hAnsi="仿宋_GB2312" w:hint="eastAsia"/>
          <w:sz w:val="30"/>
          <w:szCs w:val="30"/>
        </w:rPr>
        <w:t>：</w:t>
      </w:r>
    </w:p>
    <w:p w:rsidR="00E539E7" w:rsidRPr="009D31FC" w:rsidRDefault="00616210" w:rsidP="00D2384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t>在深圳社工发展十年之际，</w:t>
      </w:r>
      <w:r w:rsidR="00F41DB6" w:rsidRPr="009D31FC">
        <w:rPr>
          <w:rFonts w:ascii="仿宋_GB2312" w:eastAsia="仿宋_GB2312" w:hAnsi="仿宋_GB2312" w:hint="eastAsia"/>
          <w:sz w:val="30"/>
          <w:szCs w:val="30"/>
        </w:rPr>
        <w:t>督导作为</w:t>
      </w:r>
      <w:r w:rsidRPr="009D31FC">
        <w:rPr>
          <w:rFonts w:ascii="仿宋_GB2312" w:eastAsia="仿宋_GB2312" w:hAnsi="仿宋_GB2312" w:hint="eastAsia"/>
          <w:sz w:val="30"/>
          <w:szCs w:val="30"/>
        </w:rPr>
        <w:t>社工梯队人才队伍中的中坚力量，</w:t>
      </w:r>
      <w:r w:rsidR="00F41DB6" w:rsidRPr="009D31FC">
        <w:rPr>
          <w:rFonts w:ascii="仿宋_GB2312" w:eastAsia="仿宋_GB2312" w:hAnsi="仿宋_GB2312" w:hint="eastAsia"/>
          <w:sz w:val="30"/>
          <w:szCs w:val="30"/>
        </w:rPr>
        <w:t>因此督导的培养工作尤为重要，直接影响到深圳一线社工继续发展壮大。</w:t>
      </w:r>
      <w:r w:rsidR="00E539E7" w:rsidRPr="009D31FC">
        <w:rPr>
          <w:rFonts w:ascii="仿宋_GB2312" w:eastAsia="仿宋_GB2312" w:hAnsi="仿宋_GB2312" w:hint="eastAsia"/>
          <w:sz w:val="30"/>
          <w:szCs w:val="30"/>
        </w:rPr>
        <w:t>为推进深圳社会工作督导人才队伍的发展，提升深圳社会工作服务的督导水平和素质，</w:t>
      </w:r>
      <w:r w:rsidR="005C4A20" w:rsidRPr="009D31FC">
        <w:rPr>
          <w:rFonts w:ascii="仿宋_GB2312" w:eastAsia="仿宋_GB2312" w:hAnsi="仿宋_GB2312" w:hint="eastAsia"/>
          <w:sz w:val="30"/>
          <w:szCs w:val="30"/>
        </w:rPr>
        <w:t>培养新的初级督导人才，满足深圳市社工的发展速度，</w:t>
      </w:r>
      <w:r w:rsidR="00B02B45">
        <w:rPr>
          <w:rFonts w:ascii="仿宋_GB2312" w:eastAsia="仿宋_GB2312" w:hAnsi="仿宋_GB2312" w:hint="eastAsia"/>
          <w:sz w:val="30"/>
          <w:szCs w:val="30"/>
        </w:rPr>
        <w:t>拟针对</w:t>
      </w:r>
      <w:r w:rsidR="005E5529" w:rsidRPr="009D31FC">
        <w:rPr>
          <w:rFonts w:ascii="仿宋_GB2312" w:eastAsia="仿宋_GB2312" w:hAnsi="仿宋_GB2312" w:hint="eastAsia"/>
          <w:sz w:val="30"/>
          <w:szCs w:val="30"/>
        </w:rPr>
        <w:t>初级督导</w:t>
      </w:r>
      <w:r w:rsidR="00B02B45">
        <w:rPr>
          <w:rFonts w:ascii="仿宋_GB2312" w:eastAsia="仿宋_GB2312" w:hAnsi="仿宋_GB2312" w:hint="eastAsia"/>
          <w:sz w:val="30"/>
          <w:szCs w:val="30"/>
        </w:rPr>
        <w:t>开展专业能力提升培训</w:t>
      </w:r>
      <w:r w:rsidR="005E5529" w:rsidRPr="009D31FC">
        <w:rPr>
          <w:rFonts w:ascii="仿宋_GB2312" w:eastAsia="仿宋_GB2312" w:hAnsi="仿宋_GB2312" w:hint="eastAsia"/>
          <w:sz w:val="30"/>
          <w:szCs w:val="30"/>
        </w:rPr>
        <w:t>。</w:t>
      </w:r>
    </w:p>
    <w:p w:rsidR="00556576" w:rsidRPr="009D31FC" w:rsidRDefault="00556576" w:rsidP="00D2384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t>2017年初级督导在1月、6月</w:t>
      </w:r>
      <w:r w:rsidR="00AC4DCD">
        <w:rPr>
          <w:rFonts w:ascii="仿宋_GB2312" w:eastAsia="仿宋_GB2312" w:hAnsi="仿宋_GB2312" w:hint="eastAsia"/>
          <w:sz w:val="30"/>
          <w:szCs w:val="30"/>
        </w:rPr>
        <w:t>陆续</w:t>
      </w:r>
      <w:r w:rsidRPr="009D31FC">
        <w:rPr>
          <w:rFonts w:ascii="仿宋_GB2312" w:eastAsia="仿宋_GB2312" w:hAnsi="仿宋_GB2312" w:hint="eastAsia"/>
          <w:sz w:val="30"/>
          <w:szCs w:val="30"/>
        </w:rPr>
        <w:t>结束选拔工作，深圳市社会工作者协会联合深圳经济特区社会工作学院</w:t>
      </w:r>
      <w:r w:rsidR="00E539E7" w:rsidRPr="009D31FC">
        <w:rPr>
          <w:rFonts w:ascii="仿宋_GB2312" w:eastAsia="仿宋_GB2312" w:hAnsi="仿宋_GB2312" w:hint="eastAsia"/>
          <w:sz w:val="30"/>
          <w:szCs w:val="30"/>
        </w:rPr>
        <w:t>将于近期组织本年度</w:t>
      </w:r>
      <w:r w:rsidR="00CE63F4">
        <w:rPr>
          <w:rFonts w:ascii="仿宋_GB2312" w:eastAsia="仿宋_GB2312" w:hAnsi="仿宋_GB2312" w:hint="eastAsia"/>
          <w:sz w:val="30"/>
          <w:szCs w:val="30"/>
        </w:rPr>
        <w:t>已选拔的</w:t>
      </w:r>
      <w:r w:rsidR="00E539E7" w:rsidRPr="009D31FC">
        <w:rPr>
          <w:rFonts w:ascii="仿宋_GB2312" w:eastAsia="仿宋_GB2312" w:hAnsi="仿宋_GB2312" w:hint="eastAsia"/>
          <w:sz w:val="30"/>
          <w:szCs w:val="30"/>
        </w:rPr>
        <w:t>初级督导资格人员</w:t>
      </w:r>
      <w:r w:rsidR="00E42693">
        <w:rPr>
          <w:rFonts w:ascii="仿宋_GB2312" w:eastAsia="仿宋_GB2312" w:hAnsi="仿宋_GB2312" w:hint="eastAsia"/>
          <w:sz w:val="30"/>
          <w:szCs w:val="30"/>
        </w:rPr>
        <w:t>及</w:t>
      </w:r>
      <w:r w:rsidR="00E42693" w:rsidRPr="009D31FC">
        <w:rPr>
          <w:rFonts w:ascii="仿宋_GB2312" w:eastAsia="仿宋_GB2312" w:hAnsi="仿宋_GB2312" w:hint="eastAsia"/>
          <w:sz w:val="30"/>
          <w:szCs w:val="30"/>
        </w:rPr>
        <w:t>储备</w:t>
      </w:r>
      <w:r w:rsidR="005A2F55" w:rsidRPr="009D31FC">
        <w:rPr>
          <w:rFonts w:ascii="仿宋_GB2312" w:eastAsia="仿宋_GB2312" w:hAnsi="仿宋_GB2312" w:hint="eastAsia"/>
          <w:sz w:val="30"/>
          <w:szCs w:val="30"/>
        </w:rPr>
        <w:t>督导人才，</w:t>
      </w:r>
      <w:r w:rsidR="00D23845">
        <w:rPr>
          <w:rFonts w:ascii="仿宋_GB2312" w:eastAsia="仿宋_GB2312" w:hAnsi="仿宋_GB2312" w:hint="eastAsia"/>
          <w:sz w:val="30"/>
          <w:szCs w:val="30"/>
        </w:rPr>
        <w:t>开展初级督导行动学习研修班</w:t>
      </w:r>
      <w:r w:rsidR="00E539E7" w:rsidRPr="009D31FC">
        <w:rPr>
          <w:rFonts w:ascii="仿宋_GB2312" w:eastAsia="仿宋_GB2312" w:hAnsi="仿宋_GB2312" w:hint="eastAsia"/>
          <w:sz w:val="30"/>
          <w:szCs w:val="30"/>
        </w:rPr>
        <w:t>。</w:t>
      </w:r>
    </w:p>
    <w:p w:rsidR="00E539E7" w:rsidRPr="009D31FC" w:rsidRDefault="00E539E7" w:rsidP="00D2384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t>相关安排如下：</w:t>
      </w:r>
    </w:p>
    <w:p w:rsidR="00E539E7" w:rsidRPr="009D31FC" w:rsidRDefault="005C4A20" w:rsidP="00D23845">
      <w:pPr>
        <w:spacing w:line="360" w:lineRule="auto"/>
        <w:ind w:firstLineChars="200" w:firstLine="602"/>
        <w:rPr>
          <w:rFonts w:ascii="仿宋_GB2312" w:eastAsia="仿宋_GB2312" w:hAnsi="仿宋_GB2312"/>
          <w:b/>
          <w:sz w:val="30"/>
          <w:szCs w:val="30"/>
        </w:rPr>
      </w:pPr>
      <w:r w:rsidRPr="009D31FC">
        <w:rPr>
          <w:rFonts w:ascii="仿宋_GB2312" w:eastAsia="仿宋_GB2312" w:hAnsi="仿宋_GB2312" w:hint="eastAsia"/>
          <w:b/>
          <w:sz w:val="30"/>
          <w:szCs w:val="30"/>
        </w:rPr>
        <w:t>一、培训对象</w:t>
      </w:r>
    </w:p>
    <w:p w:rsidR="008C2F9F" w:rsidRPr="009D31FC" w:rsidRDefault="008C2F9F" w:rsidP="00D2384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t>1、</w:t>
      </w:r>
      <w:r w:rsidR="005C4A20" w:rsidRPr="009D31FC">
        <w:rPr>
          <w:rFonts w:ascii="仿宋_GB2312" w:eastAsia="仿宋_GB2312" w:hAnsi="仿宋_GB2312" w:hint="eastAsia"/>
          <w:sz w:val="30"/>
          <w:szCs w:val="30"/>
        </w:rPr>
        <w:t>2017年</w:t>
      </w:r>
      <w:r w:rsidR="005F0271">
        <w:rPr>
          <w:rFonts w:ascii="仿宋_GB2312" w:eastAsia="仿宋_GB2312" w:hAnsi="仿宋_GB2312" w:hint="eastAsia"/>
          <w:sz w:val="30"/>
          <w:szCs w:val="30"/>
        </w:rPr>
        <w:t>1月</w:t>
      </w:r>
      <w:r w:rsidR="005C4A20" w:rsidRPr="009D31FC">
        <w:rPr>
          <w:rFonts w:ascii="仿宋_GB2312" w:eastAsia="仿宋_GB2312" w:hAnsi="仿宋_GB2312" w:hint="eastAsia"/>
          <w:sz w:val="30"/>
          <w:szCs w:val="30"/>
        </w:rPr>
        <w:t>取得初级督</w:t>
      </w:r>
      <w:r w:rsidR="00FC7E63" w:rsidRPr="009D31FC">
        <w:rPr>
          <w:rFonts w:ascii="仿宋_GB2312" w:eastAsia="仿宋_GB2312" w:hAnsi="仿宋_GB2312" w:hint="eastAsia"/>
          <w:sz w:val="30"/>
          <w:szCs w:val="30"/>
        </w:rPr>
        <w:t>导资格</w:t>
      </w:r>
      <w:r w:rsidR="00764321">
        <w:rPr>
          <w:rFonts w:ascii="仿宋_GB2312" w:eastAsia="仿宋_GB2312" w:hAnsi="仿宋_GB2312" w:hint="eastAsia"/>
          <w:sz w:val="30"/>
          <w:szCs w:val="30"/>
        </w:rPr>
        <w:t>及历年</w:t>
      </w:r>
      <w:r w:rsidR="00B53B08">
        <w:rPr>
          <w:rFonts w:ascii="仿宋_GB2312" w:eastAsia="仿宋_GB2312" w:hAnsi="仿宋_GB2312" w:hint="eastAsia"/>
          <w:sz w:val="30"/>
          <w:szCs w:val="30"/>
        </w:rPr>
        <w:t>未参加培训的初级督导</w:t>
      </w:r>
      <w:r w:rsidR="00FC7E63" w:rsidRPr="009D31FC">
        <w:rPr>
          <w:rFonts w:ascii="仿宋_GB2312" w:eastAsia="仿宋_GB2312" w:hAnsi="仿宋_GB2312" w:hint="eastAsia"/>
          <w:sz w:val="30"/>
          <w:szCs w:val="30"/>
        </w:rPr>
        <w:t>，且仍在市社协会员单位社工岗位工作的人员</w:t>
      </w:r>
      <w:r w:rsidR="002B2EBA" w:rsidRPr="009D31FC">
        <w:rPr>
          <w:rFonts w:ascii="仿宋_GB2312" w:eastAsia="仿宋_GB2312" w:hAnsi="仿宋_GB2312" w:hint="eastAsia"/>
          <w:sz w:val="30"/>
          <w:szCs w:val="30"/>
        </w:rPr>
        <w:t>（名单详见附件1</w:t>
      </w:r>
      <w:r w:rsidR="0023761C">
        <w:rPr>
          <w:rFonts w:ascii="仿宋_GB2312" w:eastAsia="仿宋_GB2312" w:hAnsi="仿宋_GB2312" w:hint="eastAsia"/>
          <w:sz w:val="30"/>
          <w:szCs w:val="30"/>
        </w:rPr>
        <w:t>《2017年初级督导名单》</w:t>
      </w:r>
      <w:r w:rsidR="002B2EBA" w:rsidRPr="009D31FC">
        <w:rPr>
          <w:rFonts w:ascii="仿宋_GB2312" w:eastAsia="仿宋_GB2312" w:hAnsi="仿宋_GB2312" w:hint="eastAsia"/>
          <w:sz w:val="30"/>
          <w:szCs w:val="30"/>
        </w:rPr>
        <w:t>）</w:t>
      </w:r>
      <w:r w:rsidRPr="009D31FC">
        <w:rPr>
          <w:rFonts w:ascii="仿宋_GB2312" w:eastAsia="仿宋_GB2312" w:hAnsi="仿宋_GB2312" w:hint="eastAsia"/>
          <w:sz w:val="30"/>
          <w:szCs w:val="30"/>
        </w:rPr>
        <w:t>；</w:t>
      </w:r>
    </w:p>
    <w:p w:rsidR="008C2F9F" w:rsidRPr="009D31FC" w:rsidRDefault="008C2F9F" w:rsidP="00D2384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t>2、机构</w:t>
      </w:r>
      <w:r w:rsidR="00840DC2" w:rsidRPr="009D31FC">
        <w:rPr>
          <w:rFonts w:ascii="仿宋_GB2312" w:eastAsia="仿宋_GB2312" w:hAnsi="仿宋_GB2312" w:hint="eastAsia"/>
          <w:sz w:val="30"/>
          <w:szCs w:val="30"/>
        </w:rPr>
        <w:t>自聘督导及培养的储备</w:t>
      </w:r>
      <w:r w:rsidRPr="009D31FC">
        <w:rPr>
          <w:rFonts w:ascii="仿宋_GB2312" w:eastAsia="仿宋_GB2312" w:hAnsi="仿宋_GB2312" w:hint="eastAsia"/>
          <w:sz w:val="30"/>
          <w:szCs w:val="30"/>
        </w:rPr>
        <w:t>督导人才</w:t>
      </w:r>
      <w:r w:rsidR="00C17019" w:rsidRPr="009D31FC">
        <w:rPr>
          <w:rFonts w:ascii="仿宋_GB2312" w:eastAsia="仿宋_GB2312" w:hAnsi="仿宋_GB2312" w:hint="eastAsia"/>
          <w:sz w:val="30"/>
          <w:szCs w:val="30"/>
        </w:rPr>
        <w:t>（注册社工）</w:t>
      </w:r>
      <w:r w:rsidRPr="009D31FC">
        <w:rPr>
          <w:rFonts w:ascii="仿宋_GB2312" w:eastAsia="仿宋_GB2312" w:hAnsi="仿宋_GB2312" w:hint="eastAsia"/>
          <w:sz w:val="30"/>
          <w:szCs w:val="30"/>
        </w:rPr>
        <w:t>；</w:t>
      </w:r>
    </w:p>
    <w:p w:rsidR="008C2F9F" w:rsidRPr="009D31FC" w:rsidRDefault="008C2F9F" w:rsidP="00D2384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lastRenderedPageBreak/>
        <w:t>3、非注册社工</w:t>
      </w:r>
      <w:r w:rsidR="00E37FB9">
        <w:rPr>
          <w:rFonts w:ascii="仿宋_GB2312" w:eastAsia="仿宋_GB2312" w:hAnsi="仿宋_GB2312" w:hint="eastAsia"/>
          <w:sz w:val="30"/>
          <w:szCs w:val="30"/>
        </w:rPr>
        <w:t>，</w:t>
      </w:r>
      <w:r w:rsidRPr="009D31FC">
        <w:rPr>
          <w:rFonts w:ascii="仿宋_GB2312" w:eastAsia="仿宋_GB2312" w:hAnsi="仿宋_GB2312" w:hint="eastAsia"/>
          <w:sz w:val="30"/>
          <w:szCs w:val="30"/>
        </w:rPr>
        <w:t>有意愿在督导方面发展的人才</w:t>
      </w:r>
      <w:r w:rsidR="00FC7E63" w:rsidRPr="009D31FC">
        <w:rPr>
          <w:rFonts w:ascii="仿宋_GB2312" w:eastAsia="仿宋_GB2312" w:hAnsi="仿宋_GB2312" w:hint="eastAsia"/>
          <w:sz w:val="30"/>
          <w:szCs w:val="30"/>
        </w:rPr>
        <w:t>。</w:t>
      </w:r>
    </w:p>
    <w:p w:rsidR="005C4A20" w:rsidRPr="009D31FC" w:rsidRDefault="00556576" w:rsidP="00D23845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 w:rsidRPr="009D31FC">
        <w:rPr>
          <w:rFonts w:ascii="仿宋_GB2312" w:eastAsia="仿宋_GB2312" w:hAnsi="仿宋_GB2312" w:cs="仿宋_GB2312" w:hint="eastAsia"/>
          <w:b/>
          <w:sz w:val="30"/>
          <w:szCs w:val="30"/>
        </w:rPr>
        <w:t>二、培训时间安排</w:t>
      </w:r>
    </w:p>
    <w:p w:rsidR="00EF1632" w:rsidRPr="009D31FC" w:rsidRDefault="00556576" w:rsidP="00D2384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t>2017年</w:t>
      </w:r>
      <w:r w:rsidR="00EF1632" w:rsidRPr="009D31FC">
        <w:rPr>
          <w:rFonts w:ascii="仿宋_GB2312" w:eastAsia="仿宋_GB2312" w:hAnsi="仿宋_GB2312" w:hint="eastAsia"/>
          <w:sz w:val="30"/>
          <w:szCs w:val="30"/>
        </w:rPr>
        <w:t>7月</w:t>
      </w:r>
      <w:r w:rsidR="00351E30" w:rsidRPr="009D31FC">
        <w:rPr>
          <w:rFonts w:ascii="仿宋_GB2312" w:eastAsia="仿宋_GB2312" w:hAnsi="仿宋_GB2312" w:hint="eastAsia"/>
          <w:sz w:val="30"/>
          <w:szCs w:val="30"/>
        </w:rPr>
        <w:t>-9</w:t>
      </w:r>
      <w:r w:rsidR="00EF1632" w:rsidRPr="009D31FC">
        <w:rPr>
          <w:rFonts w:ascii="仿宋_GB2312" w:eastAsia="仿宋_GB2312" w:hAnsi="仿宋_GB2312" w:hint="eastAsia"/>
          <w:sz w:val="30"/>
          <w:szCs w:val="30"/>
        </w:rPr>
        <w:t>月</w:t>
      </w:r>
      <w:r w:rsidR="00FF5616">
        <w:rPr>
          <w:rFonts w:ascii="仿宋_GB2312" w:eastAsia="仿宋_GB2312" w:hAnsi="仿宋_GB2312" w:hint="eastAsia"/>
          <w:sz w:val="30"/>
          <w:szCs w:val="30"/>
        </w:rPr>
        <w:t>（具体</w:t>
      </w:r>
      <w:r w:rsidR="00351E30" w:rsidRPr="009D31FC">
        <w:rPr>
          <w:rFonts w:ascii="仿宋_GB2312" w:eastAsia="仿宋_GB2312" w:hAnsi="仿宋_GB2312" w:hint="eastAsia"/>
          <w:sz w:val="30"/>
          <w:szCs w:val="30"/>
        </w:rPr>
        <w:t>时间</w:t>
      </w:r>
      <w:r w:rsidR="00FF5616">
        <w:rPr>
          <w:rFonts w:ascii="仿宋_GB2312" w:eastAsia="仿宋_GB2312" w:hAnsi="仿宋_GB2312" w:hint="eastAsia"/>
          <w:sz w:val="30"/>
          <w:szCs w:val="30"/>
        </w:rPr>
        <w:t>详</w:t>
      </w:r>
      <w:r w:rsidR="00351E30" w:rsidRPr="009D31FC">
        <w:rPr>
          <w:rFonts w:ascii="仿宋_GB2312" w:eastAsia="仿宋_GB2312" w:hAnsi="仿宋_GB2312" w:hint="eastAsia"/>
          <w:sz w:val="30"/>
          <w:szCs w:val="30"/>
        </w:rPr>
        <w:t>见课程安排表）</w:t>
      </w:r>
    </w:p>
    <w:p w:rsidR="00EF1632" w:rsidRPr="009D31FC" w:rsidRDefault="00EF1632" w:rsidP="00D23845">
      <w:pPr>
        <w:spacing w:line="360" w:lineRule="auto"/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 w:rsidRPr="009D31FC">
        <w:rPr>
          <w:rFonts w:ascii="仿宋_GB2312" w:eastAsia="仿宋_GB2312" w:hAnsi="仿宋_GB2312" w:cs="仿宋_GB2312" w:hint="eastAsia"/>
          <w:b/>
          <w:sz w:val="30"/>
          <w:szCs w:val="30"/>
        </w:rPr>
        <w:t>三、培训模式</w:t>
      </w:r>
      <w:r w:rsidR="00A11D68" w:rsidRPr="009D31FC">
        <w:rPr>
          <w:rFonts w:ascii="仿宋_GB2312" w:eastAsia="仿宋_GB2312" w:hAnsi="仿宋_GB2312" w:cs="仿宋_GB2312" w:hint="eastAsia"/>
          <w:b/>
          <w:sz w:val="30"/>
          <w:szCs w:val="30"/>
        </w:rPr>
        <w:t>——行动学习理念</w:t>
      </w:r>
    </w:p>
    <w:p w:rsidR="000D1856" w:rsidRPr="009D31FC" w:rsidRDefault="00EF1632" w:rsidP="00D23845">
      <w:pPr>
        <w:spacing w:line="360" w:lineRule="auto"/>
        <w:ind w:firstLine="482"/>
        <w:jc w:val="both"/>
        <w:rPr>
          <w:rFonts w:ascii="仿宋_GB2312" w:eastAsia="仿宋_GB2312"/>
          <w:sz w:val="30"/>
          <w:szCs w:val="30"/>
        </w:rPr>
      </w:pPr>
      <w:r w:rsidRPr="009D31FC">
        <w:rPr>
          <w:rFonts w:ascii="仿宋_GB2312" w:eastAsia="仿宋_GB2312" w:hint="eastAsia"/>
          <w:sz w:val="30"/>
          <w:szCs w:val="30"/>
        </w:rPr>
        <w:t>本次初级督导培训</w:t>
      </w:r>
      <w:r w:rsidR="00A11D68" w:rsidRPr="009D31FC">
        <w:rPr>
          <w:rFonts w:ascii="仿宋_GB2312" w:eastAsia="仿宋_GB2312" w:hint="eastAsia"/>
          <w:sz w:val="30"/>
          <w:szCs w:val="30"/>
        </w:rPr>
        <w:t>模式</w:t>
      </w:r>
      <w:r w:rsidR="000D1856" w:rsidRPr="009D31FC">
        <w:rPr>
          <w:rFonts w:ascii="仿宋_GB2312" w:eastAsia="仿宋_GB2312" w:hint="eastAsia"/>
          <w:sz w:val="30"/>
          <w:szCs w:val="30"/>
        </w:rPr>
        <w:t>主要采用行动学习理念。所谓的</w:t>
      </w:r>
      <w:hyperlink r:id="rId6" w:tgtFrame="_blank" w:history="1">
        <w:r w:rsidRPr="009D31FC">
          <w:rPr>
            <w:rFonts w:ascii="仿宋_GB2312" w:eastAsia="仿宋_GB2312"/>
            <w:sz w:val="30"/>
            <w:szCs w:val="30"/>
          </w:rPr>
          <w:t>行动学习</w:t>
        </w:r>
      </w:hyperlink>
      <w:r w:rsidR="000D1856" w:rsidRPr="009D31FC">
        <w:rPr>
          <w:rFonts w:ascii="仿宋_GB2312" w:eastAsia="仿宋_GB2312" w:hint="eastAsia"/>
          <w:sz w:val="30"/>
          <w:szCs w:val="30"/>
        </w:rPr>
        <w:t>法培训</w:t>
      </w:r>
      <w:r w:rsidRPr="009D31FC">
        <w:rPr>
          <w:rFonts w:ascii="仿宋_GB2312" w:eastAsia="仿宋_GB2312"/>
          <w:sz w:val="30"/>
          <w:szCs w:val="30"/>
        </w:rPr>
        <w:t>，</w:t>
      </w:r>
      <w:r w:rsidR="000D1856" w:rsidRPr="009D31FC">
        <w:rPr>
          <w:rFonts w:ascii="仿宋_GB2312" w:eastAsia="仿宋_GB2312" w:hint="eastAsia"/>
          <w:sz w:val="30"/>
          <w:szCs w:val="30"/>
        </w:rPr>
        <w:t>就是透过行动实践学习</w:t>
      </w:r>
      <w:r w:rsidR="007060BA" w:rsidRPr="009D31FC">
        <w:rPr>
          <w:rFonts w:ascii="仿宋_GB2312" w:eastAsia="仿宋_GB2312" w:hint="eastAsia"/>
          <w:sz w:val="30"/>
          <w:szCs w:val="30"/>
        </w:rPr>
        <w:t>,</w:t>
      </w:r>
      <w:r w:rsidR="000D1856" w:rsidRPr="009D31FC">
        <w:rPr>
          <w:rFonts w:ascii="仿宋_GB2312" w:eastAsia="仿宋_GB2312"/>
          <w:sz w:val="30"/>
          <w:szCs w:val="30"/>
        </w:rPr>
        <w:t>在一个专门以学习为目的的背景环境中，以组织</w:t>
      </w:r>
      <w:r w:rsidR="007060BA" w:rsidRPr="009D31FC">
        <w:rPr>
          <w:rFonts w:ascii="仿宋_GB2312" w:eastAsia="仿宋_GB2312" w:hint="eastAsia"/>
          <w:sz w:val="30"/>
          <w:szCs w:val="30"/>
        </w:rPr>
        <w:t>或个人</w:t>
      </w:r>
      <w:r w:rsidR="000D1856" w:rsidRPr="009D31FC">
        <w:rPr>
          <w:rFonts w:ascii="仿宋_GB2312" w:eastAsia="仿宋_GB2312"/>
          <w:sz w:val="30"/>
          <w:szCs w:val="30"/>
        </w:rPr>
        <w:t>面临的重要问题为载体，学习者通过对实际工作中的问题、任务、项目等进行处理，从而达到开发人力资源和发展组织能力的目的。</w:t>
      </w:r>
      <w:r w:rsidR="004C17B6" w:rsidRPr="009D31FC">
        <w:rPr>
          <w:rFonts w:ascii="仿宋_GB2312" w:eastAsia="仿宋_GB2312"/>
          <w:sz w:val="30"/>
          <w:szCs w:val="30"/>
        </w:rPr>
        <w:t>行动学习建立在反思与行动相互联系的基础之上，是一个计划、实施、总结、反思进而制定下一步行动计划的循环学习过程。</w:t>
      </w:r>
    </w:p>
    <w:p w:rsidR="00F90216" w:rsidRPr="009D31FC" w:rsidRDefault="004C17B6" w:rsidP="00D23845">
      <w:pPr>
        <w:spacing w:line="360" w:lineRule="auto"/>
        <w:ind w:firstLine="482"/>
        <w:jc w:val="both"/>
        <w:rPr>
          <w:rFonts w:ascii="仿宋_GB2312" w:eastAsia="仿宋_GB2312"/>
          <w:sz w:val="30"/>
          <w:szCs w:val="30"/>
        </w:rPr>
      </w:pPr>
      <w:r w:rsidRPr="009D31FC">
        <w:rPr>
          <w:rFonts w:ascii="仿宋_GB2312" w:eastAsia="仿宋_GB2312" w:hint="eastAsia"/>
          <w:sz w:val="30"/>
          <w:szCs w:val="30"/>
        </w:rPr>
        <w:t>在本次督导培训的行动学习模块</w:t>
      </w:r>
      <w:r w:rsidR="00F90216" w:rsidRPr="009D31FC">
        <w:rPr>
          <w:rFonts w:ascii="仿宋_GB2312" w:eastAsia="仿宋_GB2312" w:hint="eastAsia"/>
          <w:sz w:val="30"/>
          <w:szCs w:val="30"/>
        </w:rPr>
        <w:t>中，</w:t>
      </w:r>
      <w:r w:rsidR="0025648B">
        <w:rPr>
          <w:rFonts w:ascii="仿宋_GB2312" w:eastAsia="仿宋_GB2312" w:hint="eastAsia"/>
          <w:sz w:val="30"/>
          <w:szCs w:val="30"/>
        </w:rPr>
        <w:t>参加</w:t>
      </w:r>
      <w:r w:rsidR="00D068C4">
        <w:rPr>
          <w:rFonts w:ascii="仿宋_GB2312" w:eastAsia="仿宋_GB2312" w:hint="eastAsia"/>
          <w:sz w:val="30"/>
          <w:szCs w:val="30"/>
        </w:rPr>
        <w:t>督导课程的学员</w:t>
      </w:r>
      <w:r w:rsidR="007060BA" w:rsidRPr="009D31FC">
        <w:rPr>
          <w:rFonts w:ascii="仿宋_GB2312" w:eastAsia="仿宋_GB2312" w:hint="eastAsia"/>
          <w:sz w:val="30"/>
          <w:szCs w:val="30"/>
        </w:rPr>
        <w:t>需要寻找一位本土</w:t>
      </w:r>
      <w:r w:rsidR="00F90216" w:rsidRPr="009D31FC">
        <w:rPr>
          <w:rFonts w:ascii="仿宋_GB2312" w:eastAsia="仿宋_GB2312" w:hint="eastAsia"/>
          <w:sz w:val="30"/>
          <w:szCs w:val="30"/>
        </w:rPr>
        <w:t>中级督导或者已有3年</w:t>
      </w:r>
      <w:r w:rsidR="0025648B">
        <w:rPr>
          <w:rFonts w:ascii="仿宋_GB2312" w:eastAsia="仿宋_GB2312" w:hint="eastAsia"/>
          <w:sz w:val="30"/>
          <w:szCs w:val="30"/>
        </w:rPr>
        <w:t>及</w:t>
      </w:r>
      <w:r w:rsidR="00F90216" w:rsidRPr="009D31FC">
        <w:rPr>
          <w:rFonts w:ascii="仿宋_GB2312" w:eastAsia="仿宋_GB2312" w:hint="eastAsia"/>
          <w:sz w:val="30"/>
          <w:szCs w:val="30"/>
        </w:rPr>
        <w:t>以上初级督导资质的督导</w:t>
      </w:r>
      <w:r w:rsidR="007060BA" w:rsidRPr="009D31FC">
        <w:rPr>
          <w:rFonts w:ascii="仿宋_GB2312" w:eastAsia="仿宋_GB2312" w:hint="eastAsia"/>
          <w:sz w:val="30"/>
          <w:szCs w:val="30"/>
        </w:rPr>
        <w:t>作为学习对象，依照学习手册的要求，通过问题讨论、观摩学习、实践指导等形式完成行动学习</w:t>
      </w:r>
      <w:r w:rsidR="0025648B">
        <w:rPr>
          <w:rFonts w:ascii="仿宋_GB2312" w:eastAsia="仿宋_GB2312" w:hint="eastAsia"/>
          <w:sz w:val="30"/>
          <w:szCs w:val="30"/>
        </w:rPr>
        <w:t>。行动学习期间</w:t>
      </w:r>
      <w:r w:rsidR="00F90216" w:rsidRPr="009D31FC">
        <w:rPr>
          <w:rFonts w:ascii="仿宋_GB2312" w:eastAsia="仿宋_GB2312" w:hint="eastAsia"/>
          <w:sz w:val="30"/>
          <w:szCs w:val="30"/>
        </w:rPr>
        <w:t>会组织主题沙龙，以团队的形式讨论</w:t>
      </w:r>
      <w:r w:rsidR="007060BA" w:rsidRPr="009D31FC">
        <w:rPr>
          <w:rFonts w:ascii="仿宋_GB2312" w:eastAsia="仿宋_GB2312" w:hint="eastAsia"/>
          <w:sz w:val="30"/>
          <w:szCs w:val="30"/>
        </w:rPr>
        <w:t>分享</w:t>
      </w:r>
      <w:r w:rsidR="0025648B">
        <w:rPr>
          <w:rFonts w:ascii="仿宋_GB2312" w:eastAsia="仿宋_GB2312" w:hint="eastAsia"/>
          <w:sz w:val="30"/>
          <w:szCs w:val="30"/>
        </w:rPr>
        <w:t>在行动学习</w:t>
      </w:r>
      <w:r w:rsidR="00F90216" w:rsidRPr="009D31FC">
        <w:rPr>
          <w:rFonts w:ascii="仿宋_GB2312" w:eastAsia="仿宋_GB2312" w:hint="eastAsia"/>
          <w:sz w:val="30"/>
          <w:szCs w:val="30"/>
        </w:rPr>
        <w:t>过程中</w:t>
      </w:r>
      <w:r w:rsidR="007060BA" w:rsidRPr="009D31FC">
        <w:rPr>
          <w:rFonts w:ascii="仿宋_GB2312" w:eastAsia="仿宋_GB2312" w:hint="eastAsia"/>
          <w:sz w:val="30"/>
          <w:szCs w:val="30"/>
        </w:rPr>
        <w:t>的收获及</w:t>
      </w:r>
      <w:r w:rsidR="00F90216" w:rsidRPr="009D31FC">
        <w:rPr>
          <w:rFonts w:ascii="仿宋_GB2312" w:eastAsia="仿宋_GB2312" w:hint="eastAsia"/>
          <w:sz w:val="30"/>
          <w:szCs w:val="30"/>
        </w:rPr>
        <w:t>遇到的问题。</w:t>
      </w:r>
    </w:p>
    <w:p w:rsidR="00EF1632" w:rsidRPr="009D31FC" w:rsidRDefault="007060BA" w:rsidP="00D23845">
      <w:pPr>
        <w:spacing w:line="360" w:lineRule="auto"/>
        <w:ind w:firstLine="482"/>
        <w:jc w:val="both"/>
        <w:rPr>
          <w:rFonts w:ascii="仿宋_GB2312" w:eastAsia="仿宋_GB2312"/>
          <w:sz w:val="30"/>
          <w:szCs w:val="30"/>
        </w:rPr>
      </w:pPr>
      <w:r w:rsidRPr="009D31FC">
        <w:rPr>
          <w:rFonts w:ascii="仿宋_GB2312" w:eastAsia="仿宋_GB2312" w:hint="eastAsia"/>
          <w:sz w:val="30"/>
          <w:szCs w:val="30"/>
        </w:rPr>
        <w:t>全程</w:t>
      </w:r>
      <w:r w:rsidR="00A132D9" w:rsidRPr="009D31FC">
        <w:rPr>
          <w:rFonts w:ascii="仿宋_GB2312" w:eastAsia="仿宋_GB2312" w:hint="eastAsia"/>
          <w:sz w:val="30"/>
          <w:szCs w:val="30"/>
        </w:rPr>
        <w:t>培训</w:t>
      </w:r>
      <w:r w:rsidR="00EF1632" w:rsidRPr="009D31FC">
        <w:rPr>
          <w:rFonts w:ascii="仿宋_GB2312" w:eastAsia="仿宋_GB2312" w:hint="eastAsia"/>
          <w:sz w:val="30"/>
          <w:szCs w:val="30"/>
        </w:rPr>
        <w:t>将</w:t>
      </w:r>
      <w:r w:rsidR="00EF1632" w:rsidRPr="009D31FC">
        <w:rPr>
          <w:rFonts w:ascii="仿宋_GB2312" w:eastAsia="仿宋_GB2312"/>
          <w:sz w:val="30"/>
          <w:szCs w:val="30"/>
        </w:rPr>
        <w:t>邀请</w:t>
      </w:r>
      <w:r w:rsidR="00EF1632" w:rsidRPr="009D31FC">
        <w:rPr>
          <w:rFonts w:ascii="仿宋_GB2312" w:eastAsia="仿宋_GB2312" w:hint="eastAsia"/>
          <w:sz w:val="30"/>
          <w:szCs w:val="30"/>
        </w:rPr>
        <w:t>香港督导</w:t>
      </w:r>
      <w:r w:rsidRPr="009D31FC">
        <w:rPr>
          <w:rFonts w:ascii="仿宋_GB2312" w:eastAsia="仿宋_GB2312" w:hint="eastAsia"/>
          <w:sz w:val="30"/>
          <w:szCs w:val="30"/>
        </w:rPr>
        <w:t>及优秀</w:t>
      </w:r>
      <w:r w:rsidR="00EF1632" w:rsidRPr="009D31FC">
        <w:rPr>
          <w:rFonts w:ascii="仿宋_GB2312" w:eastAsia="仿宋_GB2312" w:hint="eastAsia"/>
          <w:sz w:val="30"/>
          <w:szCs w:val="30"/>
        </w:rPr>
        <w:t>本土督导</w:t>
      </w:r>
      <w:r w:rsidRPr="009D31FC">
        <w:rPr>
          <w:rFonts w:ascii="仿宋_GB2312" w:eastAsia="仿宋_GB2312" w:hint="eastAsia"/>
          <w:sz w:val="30"/>
          <w:szCs w:val="30"/>
        </w:rPr>
        <w:t>担任教练</w:t>
      </w:r>
      <w:r w:rsidR="00EF1632" w:rsidRPr="009D31FC">
        <w:rPr>
          <w:rFonts w:ascii="仿宋_GB2312" w:eastAsia="仿宋_GB2312" w:hint="eastAsia"/>
          <w:sz w:val="30"/>
          <w:szCs w:val="30"/>
        </w:rPr>
        <w:t>，</w:t>
      </w:r>
      <w:r w:rsidR="00EF1632" w:rsidRPr="009D31FC">
        <w:rPr>
          <w:rFonts w:ascii="仿宋_GB2312" w:eastAsia="仿宋_GB2312"/>
          <w:sz w:val="30"/>
          <w:szCs w:val="30"/>
        </w:rPr>
        <w:t>帮助学员不断检视目标，主动探究问题、提高学习效率。</w:t>
      </w:r>
      <w:r w:rsidR="00EF1632" w:rsidRPr="009D31FC">
        <w:rPr>
          <w:rFonts w:ascii="仿宋_GB2312" w:eastAsia="仿宋_GB2312" w:hint="eastAsia"/>
          <w:sz w:val="30"/>
          <w:szCs w:val="30"/>
        </w:rPr>
        <w:t>考核主要</w:t>
      </w:r>
      <w:r w:rsidRPr="009D31FC">
        <w:rPr>
          <w:rFonts w:ascii="仿宋_GB2312" w:eastAsia="仿宋_GB2312" w:hint="eastAsia"/>
          <w:sz w:val="30"/>
          <w:szCs w:val="30"/>
        </w:rPr>
        <w:t>从培训考勤率</w:t>
      </w:r>
      <w:r w:rsidR="00454F2D" w:rsidRPr="009D31FC">
        <w:rPr>
          <w:rFonts w:ascii="仿宋_GB2312" w:eastAsia="仿宋_GB2312" w:hint="eastAsia"/>
          <w:sz w:val="30"/>
          <w:szCs w:val="30"/>
        </w:rPr>
        <w:t>、</w:t>
      </w:r>
      <w:r w:rsidR="003849E4">
        <w:rPr>
          <w:rFonts w:ascii="仿宋_GB2312" w:eastAsia="仿宋_GB2312" w:hint="eastAsia"/>
          <w:sz w:val="30"/>
          <w:szCs w:val="30"/>
        </w:rPr>
        <w:t>团队</w:t>
      </w:r>
      <w:r w:rsidR="00EF1632" w:rsidRPr="009D31FC">
        <w:rPr>
          <w:rFonts w:ascii="仿宋_GB2312" w:eastAsia="仿宋_GB2312" w:hint="eastAsia"/>
          <w:sz w:val="30"/>
          <w:szCs w:val="30"/>
        </w:rPr>
        <w:t>成果展示</w:t>
      </w:r>
      <w:r w:rsidR="00454F2D" w:rsidRPr="009D31FC">
        <w:rPr>
          <w:rFonts w:ascii="仿宋_GB2312" w:eastAsia="仿宋_GB2312" w:hint="eastAsia"/>
          <w:sz w:val="30"/>
          <w:szCs w:val="30"/>
        </w:rPr>
        <w:t>、</w:t>
      </w:r>
      <w:r w:rsidR="00EF1632" w:rsidRPr="009D31FC">
        <w:rPr>
          <w:rFonts w:ascii="仿宋_GB2312" w:eastAsia="仿宋_GB2312" w:hint="eastAsia"/>
          <w:sz w:val="30"/>
          <w:szCs w:val="30"/>
        </w:rPr>
        <w:t>个人学习报告</w:t>
      </w:r>
      <w:r w:rsidRPr="009D31FC">
        <w:rPr>
          <w:rFonts w:ascii="仿宋_GB2312" w:eastAsia="仿宋_GB2312" w:hint="eastAsia"/>
          <w:sz w:val="30"/>
          <w:szCs w:val="30"/>
        </w:rPr>
        <w:t>三种形式综合考评</w:t>
      </w:r>
      <w:r w:rsidR="00EF1632" w:rsidRPr="009D31FC">
        <w:rPr>
          <w:rFonts w:ascii="仿宋_GB2312" w:eastAsia="仿宋_GB2312" w:hint="eastAsia"/>
          <w:sz w:val="30"/>
          <w:szCs w:val="30"/>
        </w:rPr>
        <w:t>，</w:t>
      </w:r>
      <w:r w:rsidRPr="009D31FC">
        <w:rPr>
          <w:rFonts w:ascii="仿宋_GB2312" w:eastAsia="仿宋_GB2312" w:hint="eastAsia"/>
          <w:sz w:val="30"/>
          <w:szCs w:val="30"/>
        </w:rPr>
        <w:t>顺利通过</w:t>
      </w:r>
      <w:r w:rsidR="00430FD0">
        <w:rPr>
          <w:rFonts w:ascii="仿宋_GB2312" w:eastAsia="仿宋_GB2312" w:hint="eastAsia"/>
          <w:sz w:val="30"/>
          <w:szCs w:val="30"/>
        </w:rPr>
        <w:t>考核</w:t>
      </w:r>
      <w:r w:rsidR="00B15C5B">
        <w:rPr>
          <w:rFonts w:ascii="仿宋_GB2312" w:eastAsia="仿宋_GB2312" w:hint="eastAsia"/>
          <w:sz w:val="30"/>
          <w:szCs w:val="30"/>
        </w:rPr>
        <w:t>者</w:t>
      </w:r>
      <w:r w:rsidRPr="009D31FC">
        <w:rPr>
          <w:rFonts w:ascii="仿宋_GB2312" w:eastAsia="仿宋_GB2312" w:hint="eastAsia"/>
          <w:sz w:val="30"/>
          <w:szCs w:val="30"/>
        </w:rPr>
        <w:t>将获得</w:t>
      </w:r>
      <w:r w:rsidR="00430FD0">
        <w:rPr>
          <w:rFonts w:ascii="仿宋_GB2312" w:eastAsia="仿宋_GB2312" w:hint="eastAsia"/>
          <w:sz w:val="30"/>
          <w:szCs w:val="30"/>
        </w:rPr>
        <w:t>由</w:t>
      </w:r>
      <w:r w:rsidR="001B433E">
        <w:rPr>
          <w:rFonts w:ascii="仿宋_GB2312" w:eastAsia="仿宋_GB2312" w:hint="eastAsia"/>
          <w:sz w:val="30"/>
          <w:szCs w:val="30"/>
        </w:rPr>
        <w:t>主办方颁发的</w:t>
      </w:r>
      <w:r w:rsidRPr="009D31FC">
        <w:rPr>
          <w:rFonts w:ascii="仿宋_GB2312" w:eastAsia="仿宋_GB2312" w:hint="eastAsia"/>
          <w:sz w:val="30"/>
          <w:szCs w:val="30"/>
        </w:rPr>
        <w:t>结业证</w:t>
      </w:r>
      <w:r w:rsidR="00430FD0">
        <w:rPr>
          <w:rFonts w:ascii="仿宋_GB2312" w:eastAsia="仿宋_GB2312" w:hint="eastAsia"/>
          <w:sz w:val="30"/>
          <w:szCs w:val="30"/>
        </w:rPr>
        <w:t>书</w:t>
      </w:r>
      <w:r w:rsidRPr="009D31FC">
        <w:rPr>
          <w:rFonts w:ascii="仿宋_GB2312" w:eastAsia="仿宋_GB2312" w:hint="eastAsia"/>
          <w:sz w:val="30"/>
          <w:szCs w:val="30"/>
        </w:rPr>
        <w:t>。</w:t>
      </w:r>
    </w:p>
    <w:p w:rsidR="00EF1632" w:rsidRPr="009D31FC" w:rsidRDefault="0033044B" w:rsidP="00D23845">
      <w:pPr>
        <w:spacing w:line="360" w:lineRule="auto"/>
        <w:ind w:firstLineChars="200" w:firstLine="602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四、培训安排</w:t>
      </w:r>
    </w:p>
    <w:p w:rsidR="0033044B" w:rsidRPr="009D31FC" w:rsidRDefault="003B103F" w:rsidP="00D2384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t>针对初级督导应具备的能力开设相关课程，</w:t>
      </w:r>
      <w:r w:rsidR="00BB3403" w:rsidRPr="009D31FC">
        <w:rPr>
          <w:rFonts w:ascii="仿宋_GB2312" w:eastAsia="仿宋_GB2312" w:hAnsi="仿宋_GB2312" w:hint="eastAsia"/>
          <w:sz w:val="30"/>
          <w:szCs w:val="30"/>
        </w:rPr>
        <w:t>本督导系列专修课程包括五大</w:t>
      </w:r>
      <w:r w:rsidR="00081B2F" w:rsidRPr="009D31FC">
        <w:rPr>
          <w:rFonts w:ascii="仿宋_GB2312" w:eastAsia="仿宋_GB2312" w:hAnsi="仿宋_GB2312" w:hint="eastAsia"/>
          <w:sz w:val="30"/>
          <w:szCs w:val="30"/>
        </w:rPr>
        <w:t>模块：1、</w:t>
      </w:r>
      <w:r w:rsidR="00D14959" w:rsidRPr="009D31FC">
        <w:rPr>
          <w:rFonts w:ascii="仿宋_GB2312" w:eastAsia="仿宋_GB2312" w:hAnsi="仿宋_GB2312" w:hint="eastAsia"/>
          <w:sz w:val="30"/>
          <w:szCs w:val="30"/>
        </w:rPr>
        <w:t>社工督导人才在线随身课堂（U学院）；2、社工</w:t>
      </w:r>
      <w:r w:rsidR="00081B2F" w:rsidRPr="009D31FC">
        <w:rPr>
          <w:rFonts w:ascii="仿宋_GB2312" w:eastAsia="仿宋_GB2312" w:hAnsi="仿宋_GB2312" w:hint="eastAsia"/>
          <w:sz w:val="30"/>
          <w:szCs w:val="30"/>
        </w:rPr>
        <w:t>督导基础知识技巧篇；</w:t>
      </w:r>
      <w:r w:rsidR="00D14959" w:rsidRPr="009D31FC">
        <w:rPr>
          <w:rFonts w:ascii="仿宋_GB2312" w:eastAsia="仿宋_GB2312" w:hAnsi="仿宋_GB2312" w:hint="eastAsia"/>
          <w:sz w:val="30"/>
          <w:szCs w:val="30"/>
        </w:rPr>
        <w:t>3</w:t>
      </w:r>
      <w:r w:rsidR="00081B2F" w:rsidRPr="009D31FC">
        <w:rPr>
          <w:rFonts w:ascii="仿宋_GB2312" w:eastAsia="仿宋_GB2312" w:hAnsi="仿宋_GB2312" w:hint="eastAsia"/>
          <w:sz w:val="30"/>
          <w:szCs w:val="30"/>
        </w:rPr>
        <w:t>、行动学习篇；</w:t>
      </w:r>
      <w:r w:rsidR="00D14959" w:rsidRPr="009D31FC">
        <w:rPr>
          <w:rFonts w:ascii="仿宋_GB2312" w:eastAsia="仿宋_GB2312" w:hAnsi="仿宋_GB2312" w:hint="eastAsia"/>
          <w:sz w:val="30"/>
          <w:szCs w:val="30"/>
        </w:rPr>
        <w:t>4</w:t>
      </w:r>
      <w:r w:rsidR="00081B2F" w:rsidRPr="009D31FC">
        <w:rPr>
          <w:rFonts w:ascii="仿宋_GB2312" w:eastAsia="仿宋_GB2312" w:hAnsi="仿宋_GB2312" w:hint="eastAsia"/>
          <w:sz w:val="30"/>
          <w:szCs w:val="30"/>
        </w:rPr>
        <w:t>、</w:t>
      </w:r>
      <w:r w:rsidR="00D14959" w:rsidRPr="009D31FC">
        <w:rPr>
          <w:rFonts w:ascii="仿宋_GB2312" w:eastAsia="仿宋_GB2312" w:hAnsi="仿宋_GB2312" w:hint="eastAsia"/>
          <w:sz w:val="30"/>
          <w:szCs w:val="30"/>
        </w:rPr>
        <w:t>互动研讨篇</w:t>
      </w:r>
      <w:r w:rsidR="00CD1634" w:rsidRPr="009D31FC">
        <w:rPr>
          <w:rFonts w:ascii="仿宋_GB2312" w:eastAsia="仿宋_GB2312" w:hAnsi="仿宋_GB2312" w:hint="eastAsia"/>
          <w:sz w:val="30"/>
          <w:szCs w:val="30"/>
        </w:rPr>
        <w:t>；</w:t>
      </w:r>
      <w:r w:rsidR="00D14959" w:rsidRPr="009D31FC">
        <w:rPr>
          <w:rFonts w:ascii="仿宋_GB2312" w:eastAsia="仿宋_GB2312" w:hAnsi="仿宋_GB2312" w:hint="eastAsia"/>
          <w:sz w:val="30"/>
          <w:szCs w:val="30"/>
        </w:rPr>
        <w:t>5、学习</w:t>
      </w:r>
      <w:r w:rsidR="00CD1634" w:rsidRPr="009D31FC">
        <w:rPr>
          <w:rFonts w:ascii="仿宋_GB2312" w:eastAsia="仿宋_GB2312" w:hAnsi="仿宋_GB2312" w:hint="eastAsia"/>
          <w:sz w:val="30"/>
          <w:szCs w:val="30"/>
        </w:rPr>
        <w:t>成果</w:t>
      </w:r>
      <w:r w:rsidR="00D14959" w:rsidRPr="009D31FC">
        <w:rPr>
          <w:rFonts w:ascii="仿宋_GB2312" w:eastAsia="仿宋_GB2312" w:hAnsi="仿宋_GB2312" w:hint="eastAsia"/>
          <w:sz w:val="30"/>
          <w:szCs w:val="30"/>
        </w:rPr>
        <w:t>展示</w:t>
      </w:r>
      <w:r w:rsidR="00300B82" w:rsidRPr="009D31FC">
        <w:rPr>
          <w:rFonts w:ascii="仿宋_GB2312" w:eastAsia="仿宋_GB2312" w:hAnsi="仿宋_GB2312" w:hint="eastAsia"/>
          <w:sz w:val="30"/>
          <w:szCs w:val="30"/>
        </w:rPr>
        <w:t>，共</w:t>
      </w:r>
      <w:r w:rsidR="008413F3" w:rsidRPr="009D31FC">
        <w:rPr>
          <w:rFonts w:ascii="仿宋_GB2312" w:eastAsia="仿宋_GB2312" w:hAnsi="仿宋_GB2312" w:hint="eastAsia"/>
          <w:sz w:val="30"/>
          <w:szCs w:val="30"/>
        </w:rPr>
        <w:t>计1</w:t>
      </w:r>
      <w:r w:rsidR="00CD5062">
        <w:rPr>
          <w:rFonts w:ascii="仿宋_GB2312" w:eastAsia="仿宋_GB2312" w:hAnsi="仿宋_GB2312" w:hint="eastAsia"/>
          <w:sz w:val="30"/>
          <w:szCs w:val="30"/>
        </w:rPr>
        <w:t>50</w:t>
      </w:r>
      <w:r w:rsidR="008413F3" w:rsidRPr="009D31FC">
        <w:rPr>
          <w:rFonts w:ascii="仿宋_GB2312" w:eastAsia="仿宋_GB2312" w:hAnsi="仿宋_GB2312" w:hint="eastAsia"/>
          <w:sz w:val="30"/>
          <w:szCs w:val="30"/>
        </w:rPr>
        <w:t>学时。</w:t>
      </w:r>
    </w:p>
    <w:p w:rsidR="00692831" w:rsidRPr="009D31FC" w:rsidRDefault="009056CA" w:rsidP="00D23845">
      <w:pPr>
        <w:spacing w:line="360" w:lineRule="auto"/>
        <w:ind w:firstLineChars="150" w:firstLine="452"/>
        <w:rPr>
          <w:rFonts w:ascii="仿宋_GB2312" w:eastAsia="仿宋_GB2312"/>
          <w:b/>
          <w:sz w:val="30"/>
          <w:szCs w:val="30"/>
        </w:rPr>
      </w:pPr>
      <w:r w:rsidRPr="009D31FC">
        <w:rPr>
          <w:rFonts w:ascii="仿宋_GB2312" w:eastAsia="仿宋_GB2312" w:hint="eastAsia"/>
          <w:b/>
          <w:sz w:val="30"/>
          <w:szCs w:val="30"/>
        </w:rPr>
        <w:t>五</w:t>
      </w:r>
      <w:r w:rsidR="00F90216" w:rsidRPr="009D31FC">
        <w:rPr>
          <w:rFonts w:ascii="仿宋_GB2312" w:eastAsia="仿宋_GB2312" w:hint="eastAsia"/>
          <w:b/>
          <w:sz w:val="30"/>
          <w:szCs w:val="30"/>
        </w:rPr>
        <w:t>、培训方式</w:t>
      </w:r>
      <w:r w:rsidR="00D14959" w:rsidRPr="009D31FC">
        <w:rPr>
          <w:rFonts w:ascii="仿宋_GB2312" w:eastAsia="仿宋_GB2312" w:hint="eastAsia"/>
          <w:b/>
          <w:sz w:val="30"/>
          <w:szCs w:val="30"/>
        </w:rPr>
        <w:t>及时间安排</w:t>
      </w:r>
    </w:p>
    <w:p w:rsidR="00A43FCC" w:rsidRPr="009D31FC" w:rsidRDefault="00D14959" w:rsidP="00D23845">
      <w:pPr>
        <w:spacing w:line="360" w:lineRule="auto"/>
        <w:ind w:firstLineChars="200" w:firstLine="602"/>
        <w:jc w:val="both"/>
        <w:textAlignment w:val="baseline"/>
        <w:rPr>
          <w:rFonts w:ascii="仿宋_GB2312" w:eastAsia="仿宋_GB2312" w:hAnsi="方正小标宋简体"/>
          <w:b/>
          <w:bCs/>
          <w:sz w:val="30"/>
          <w:szCs w:val="30"/>
        </w:rPr>
      </w:pPr>
      <w:r w:rsidRPr="009D31FC">
        <w:rPr>
          <w:rFonts w:ascii="仿宋_GB2312" w:eastAsia="仿宋_GB2312" w:hAnsi="方正小标宋简体" w:hint="eastAsia"/>
          <w:b/>
          <w:bCs/>
          <w:sz w:val="30"/>
          <w:szCs w:val="30"/>
        </w:rPr>
        <w:t>1、</w:t>
      </w:r>
      <w:r w:rsidR="00304061" w:rsidRPr="009D31FC">
        <w:rPr>
          <w:rFonts w:ascii="仿宋_GB2312" w:eastAsia="仿宋_GB2312" w:hAnsi="方正小标宋简体" w:hint="eastAsia"/>
          <w:b/>
          <w:bCs/>
          <w:sz w:val="30"/>
          <w:szCs w:val="30"/>
        </w:rPr>
        <w:t>网络课程</w:t>
      </w:r>
      <w:r w:rsidR="00113009" w:rsidRPr="009D31FC">
        <w:rPr>
          <w:rFonts w:ascii="仿宋_GB2312" w:eastAsia="仿宋_GB2312" w:hAnsi="方正小标宋简体" w:hint="eastAsia"/>
          <w:b/>
          <w:bCs/>
          <w:sz w:val="30"/>
          <w:szCs w:val="30"/>
        </w:rPr>
        <w:t>（选修课）</w:t>
      </w:r>
      <w:r w:rsidR="00304061" w:rsidRPr="009D31FC">
        <w:rPr>
          <w:rFonts w:ascii="仿宋_GB2312" w:eastAsia="仿宋_GB2312" w:hAnsi="方正小标宋简体" w:hint="eastAsia"/>
          <w:b/>
          <w:bCs/>
          <w:sz w:val="30"/>
          <w:szCs w:val="30"/>
        </w:rPr>
        <w:t>：</w:t>
      </w:r>
    </w:p>
    <w:p w:rsidR="00304061" w:rsidRPr="009D31FC" w:rsidRDefault="00304061" w:rsidP="00D23845">
      <w:pPr>
        <w:spacing w:line="360" w:lineRule="auto"/>
        <w:ind w:firstLineChars="200" w:firstLine="600"/>
        <w:jc w:val="both"/>
        <w:textAlignment w:val="baseline"/>
        <w:rPr>
          <w:rFonts w:ascii="仿宋_GB2312" w:eastAsia="仿宋_GB2312" w:hAnsi="方正小标宋简体"/>
          <w:sz w:val="30"/>
          <w:szCs w:val="30"/>
        </w:rPr>
      </w:pPr>
      <w:r w:rsidRPr="009D31FC">
        <w:rPr>
          <w:rFonts w:ascii="仿宋_GB2312" w:eastAsia="仿宋_GB2312" w:hAnsi="方正小标宋简体" w:hint="eastAsia"/>
          <w:sz w:val="30"/>
          <w:szCs w:val="30"/>
        </w:rPr>
        <w:t>2017年</w:t>
      </w:r>
      <w:r w:rsidR="007B09D0">
        <w:rPr>
          <w:rFonts w:ascii="仿宋_GB2312" w:eastAsia="仿宋_GB2312" w:hAnsi="方正小标宋简体" w:hint="eastAsia"/>
          <w:sz w:val="30"/>
          <w:szCs w:val="30"/>
        </w:rPr>
        <w:t>7</w:t>
      </w:r>
      <w:r w:rsidR="00BF4CB5" w:rsidRPr="009D31FC">
        <w:rPr>
          <w:rFonts w:ascii="仿宋_GB2312" w:eastAsia="仿宋_GB2312" w:hAnsi="方正小标宋简体" w:hint="eastAsia"/>
          <w:sz w:val="30"/>
          <w:szCs w:val="30"/>
        </w:rPr>
        <w:t>月-12月</w:t>
      </w:r>
      <w:r w:rsidRPr="009D31FC">
        <w:rPr>
          <w:rFonts w:ascii="仿宋_GB2312" w:eastAsia="仿宋_GB2312" w:hAnsi="方正小标宋简体" w:hint="eastAsia"/>
          <w:sz w:val="30"/>
          <w:szCs w:val="30"/>
        </w:rPr>
        <w:t>期间，在U</w:t>
      </w:r>
      <w:r w:rsidR="00B92CDA" w:rsidRPr="009D31FC">
        <w:rPr>
          <w:rFonts w:ascii="仿宋_GB2312" w:eastAsia="仿宋_GB2312" w:hAnsi="方正小标宋简体" w:hint="eastAsia"/>
          <w:sz w:val="30"/>
          <w:szCs w:val="30"/>
        </w:rPr>
        <w:t>学院选修</w:t>
      </w:r>
      <w:r w:rsidRPr="009D31FC">
        <w:rPr>
          <w:rFonts w:ascii="仿宋_GB2312" w:eastAsia="仿宋_GB2312" w:hAnsi="方正小标宋简体" w:hint="eastAsia"/>
          <w:sz w:val="30"/>
          <w:szCs w:val="30"/>
        </w:rPr>
        <w:t>。</w:t>
      </w:r>
      <w:r w:rsidR="00454F2D" w:rsidRPr="009D31FC">
        <w:rPr>
          <w:rFonts w:ascii="仿宋_GB2312" w:eastAsia="仿宋_GB2312" w:hAnsi="方正小标宋简体" w:hint="eastAsia"/>
          <w:sz w:val="30"/>
          <w:szCs w:val="30"/>
        </w:rPr>
        <w:t>（U学院使用说明见附件</w:t>
      </w:r>
      <w:r w:rsidR="005B7696" w:rsidRPr="009D31FC">
        <w:rPr>
          <w:rFonts w:ascii="仿宋_GB2312" w:eastAsia="仿宋_GB2312" w:hAnsi="方正小标宋简体" w:hint="eastAsia"/>
          <w:sz w:val="30"/>
          <w:szCs w:val="30"/>
        </w:rPr>
        <w:t>2）</w:t>
      </w:r>
    </w:p>
    <w:p w:rsidR="00304061" w:rsidRPr="009D31FC" w:rsidRDefault="00304061" w:rsidP="00D23845">
      <w:pPr>
        <w:spacing w:line="360" w:lineRule="auto"/>
        <w:ind w:firstLineChars="200" w:firstLine="600"/>
        <w:jc w:val="both"/>
        <w:textAlignment w:val="baseline"/>
        <w:rPr>
          <w:rFonts w:ascii="仿宋_GB2312" w:eastAsia="仿宋_GB2312" w:hAnsi="方正小标宋简体"/>
          <w:sz w:val="30"/>
          <w:szCs w:val="30"/>
        </w:rPr>
      </w:pPr>
      <w:r w:rsidRPr="009D31FC">
        <w:rPr>
          <w:rFonts w:ascii="仿宋_GB2312" w:eastAsia="仿宋_GB2312" w:hAnsi="方正小标宋简体" w:hint="eastAsia"/>
          <w:sz w:val="30"/>
          <w:szCs w:val="30"/>
        </w:rPr>
        <w:t>注：网络课程学员报名成功可注册登录线上学习，详见附件</w:t>
      </w:r>
      <w:r w:rsidR="00430FD0">
        <w:rPr>
          <w:rFonts w:ascii="仿宋_GB2312" w:eastAsia="仿宋_GB2312" w:hAnsi="方正小标宋简体" w:hint="eastAsia"/>
          <w:sz w:val="30"/>
          <w:szCs w:val="30"/>
        </w:rPr>
        <w:t>2《U学院使用说明【社工学院】》</w:t>
      </w:r>
      <w:r w:rsidRPr="009D31FC">
        <w:rPr>
          <w:rFonts w:ascii="仿宋_GB2312" w:eastAsia="仿宋_GB2312" w:hAnsi="方正小标宋简体" w:hint="eastAsia"/>
          <w:sz w:val="30"/>
          <w:szCs w:val="30"/>
        </w:rPr>
        <w:t>。</w:t>
      </w:r>
    </w:p>
    <w:p w:rsidR="00A43FCC" w:rsidRPr="009D31FC" w:rsidRDefault="00D14959" w:rsidP="00D23845">
      <w:pPr>
        <w:spacing w:line="360" w:lineRule="auto"/>
        <w:ind w:firstLineChars="200" w:firstLine="602"/>
        <w:jc w:val="both"/>
        <w:textAlignment w:val="baseline"/>
        <w:rPr>
          <w:rFonts w:ascii="仿宋_GB2312" w:eastAsia="仿宋_GB2312" w:hAnsi="方正小标宋简体"/>
          <w:b/>
          <w:bCs/>
          <w:sz w:val="30"/>
          <w:szCs w:val="30"/>
        </w:rPr>
      </w:pPr>
      <w:r w:rsidRPr="009D31FC">
        <w:rPr>
          <w:rFonts w:ascii="仿宋_GB2312" w:eastAsia="仿宋_GB2312" w:hAnsi="方正小标宋简体" w:hint="eastAsia"/>
          <w:b/>
          <w:bCs/>
          <w:sz w:val="30"/>
          <w:szCs w:val="30"/>
        </w:rPr>
        <w:t>2、</w:t>
      </w:r>
      <w:r w:rsidR="00304061" w:rsidRPr="009D31FC">
        <w:rPr>
          <w:rFonts w:ascii="仿宋_GB2312" w:eastAsia="仿宋_GB2312" w:hAnsi="方正小标宋简体" w:hint="eastAsia"/>
          <w:b/>
          <w:bCs/>
          <w:sz w:val="30"/>
          <w:szCs w:val="30"/>
        </w:rPr>
        <w:t>现场课程</w:t>
      </w:r>
      <w:r w:rsidR="00113009" w:rsidRPr="009D31FC">
        <w:rPr>
          <w:rFonts w:ascii="仿宋_GB2312" w:eastAsia="仿宋_GB2312" w:hAnsi="方正小标宋简体" w:hint="eastAsia"/>
          <w:b/>
          <w:bCs/>
          <w:sz w:val="30"/>
          <w:szCs w:val="30"/>
        </w:rPr>
        <w:t>（必修课）</w:t>
      </w:r>
    </w:p>
    <w:p w:rsidR="00D14959" w:rsidRPr="009D31FC" w:rsidRDefault="00D14959" w:rsidP="00D23845">
      <w:pPr>
        <w:spacing w:line="360" w:lineRule="auto"/>
        <w:ind w:firstLine="645"/>
        <w:jc w:val="both"/>
        <w:textAlignment w:val="baseline"/>
        <w:rPr>
          <w:rFonts w:ascii="仿宋_GB2312" w:eastAsia="仿宋_GB2312" w:hAnsi="方正小标宋简体"/>
          <w:bCs/>
          <w:sz w:val="30"/>
          <w:szCs w:val="30"/>
        </w:rPr>
      </w:pPr>
      <w:r w:rsidRPr="009D31FC">
        <w:rPr>
          <w:rFonts w:ascii="仿宋_GB2312" w:eastAsia="仿宋_GB2312" w:hAnsi="方正小标宋简体" w:hint="eastAsia"/>
          <w:bCs/>
          <w:sz w:val="30"/>
          <w:szCs w:val="30"/>
        </w:rPr>
        <w:t>7月26日至28日3天封闭式集训；</w:t>
      </w:r>
    </w:p>
    <w:p w:rsidR="00D14959" w:rsidRPr="009D31FC" w:rsidRDefault="00D14959" w:rsidP="00D23845">
      <w:pPr>
        <w:spacing w:line="360" w:lineRule="auto"/>
        <w:ind w:firstLine="645"/>
        <w:jc w:val="both"/>
        <w:textAlignment w:val="baseline"/>
        <w:rPr>
          <w:rFonts w:ascii="仿宋_GB2312" w:eastAsia="仿宋_GB2312" w:hAnsi="方正小标宋简体"/>
          <w:bCs/>
          <w:sz w:val="30"/>
          <w:szCs w:val="30"/>
        </w:rPr>
      </w:pPr>
      <w:r w:rsidRPr="009D31FC">
        <w:rPr>
          <w:rFonts w:ascii="仿宋_GB2312" w:eastAsia="仿宋_GB2312" w:hAnsi="方正小标宋简体" w:hint="eastAsia"/>
          <w:bCs/>
          <w:sz w:val="30"/>
          <w:szCs w:val="30"/>
        </w:rPr>
        <w:t>8月1日至15日15天行动学习及专题研讨；</w:t>
      </w:r>
    </w:p>
    <w:p w:rsidR="00D14959" w:rsidRPr="009D31FC" w:rsidRDefault="00D14959" w:rsidP="00D23845">
      <w:pPr>
        <w:spacing w:line="360" w:lineRule="auto"/>
        <w:ind w:firstLine="645"/>
        <w:jc w:val="both"/>
        <w:textAlignment w:val="baseline"/>
        <w:rPr>
          <w:rFonts w:ascii="仿宋_GB2312" w:eastAsia="仿宋_GB2312" w:hAnsi="方正小标宋简体"/>
          <w:bCs/>
          <w:sz w:val="30"/>
          <w:szCs w:val="30"/>
        </w:rPr>
      </w:pPr>
      <w:r w:rsidRPr="009D31FC">
        <w:rPr>
          <w:rFonts w:ascii="仿宋_GB2312" w:eastAsia="仿宋_GB2312" w:hAnsi="方正小标宋简体" w:hint="eastAsia"/>
          <w:bCs/>
          <w:sz w:val="30"/>
          <w:szCs w:val="30"/>
        </w:rPr>
        <w:t>8月</w:t>
      </w:r>
      <w:r w:rsidR="00454F2D" w:rsidRPr="009D31FC">
        <w:rPr>
          <w:rFonts w:ascii="仿宋_GB2312" w:eastAsia="仿宋_GB2312" w:hAnsi="方正小标宋简体" w:hint="eastAsia"/>
          <w:bCs/>
          <w:sz w:val="30"/>
          <w:szCs w:val="30"/>
        </w:rPr>
        <w:t>20</w:t>
      </w:r>
      <w:r w:rsidRPr="009D31FC">
        <w:rPr>
          <w:rFonts w:ascii="仿宋_GB2312" w:eastAsia="仿宋_GB2312" w:hAnsi="方正小标宋简体" w:hint="eastAsia"/>
          <w:bCs/>
          <w:sz w:val="30"/>
          <w:szCs w:val="30"/>
        </w:rPr>
        <w:t>日</w:t>
      </w:r>
      <w:r w:rsidR="00454F2D" w:rsidRPr="009D31FC">
        <w:rPr>
          <w:rFonts w:ascii="仿宋_GB2312" w:eastAsia="仿宋_GB2312" w:hAnsi="方正小标宋简体" w:hint="eastAsia"/>
          <w:bCs/>
          <w:sz w:val="30"/>
          <w:szCs w:val="30"/>
        </w:rPr>
        <w:t>提交考核资料；</w:t>
      </w:r>
    </w:p>
    <w:p w:rsidR="00454F2D" w:rsidRPr="009D31FC" w:rsidRDefault="00454F2D" w:rsidP="00D23845">
      <w:pPr>
        <w:spacing w:line="360" w:lineRule="auto"/>
        <w:ind w:firstLine="645"/>
        <w:jc w:val="both"/>
        <w:textAlignment w:val="baseline"/>
        <w:rPr>
          <w:rFonts w:ascii="仿宋_GB2312" w:eastAsia="仿宋_GB2312" w:hAnsi="方正小标宋简体"/>
          <w:bCs/>
          <w:sz w:val="30"/>
          <w:szCs w:val="30"/>
        </w:rPr>
      </w:pPr>
      <w:r w:rsidRPr="009D31FC">
        <w:rPr>
          <w:rFonts w:ascii="仿宋_GB2312" w:eastAsia="仿宋_GB2312" w:hAnsi="方正小标宋简体" w:hint="eastAsia"/>
          <w:bCs/>
          <w:sz w:val="30"/>
          <w:szCs w:val="30"/>
        </w:rPr>
        <w:t>8月25日成果展示及结业仪式。</w:t>
      </w:r>
    </w:p>
    <w:p w:rsidR="00044522" w:rsidRPr="009D31FC" w:rsidRDefault="00D14959" w:rsidP="00D23845">
      <w:pPr>
        <w:spacing w:line="360" w:lineRule="auto"/>
        <w:ind w:firstLineChars="200" w:firstLine="600"/>
        <w:jc w:val="both"/>
        <w:textAlignment w:val="baseline"/>
        <w:rPr>
          <w:rFonts w:ascii="仿宋_GB2312" w:eastAsia="仿宋_GB2312" w:hAnsi="方正小标宋简体"/>
          <w:b/>
          <w:bCs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t>具体课程表见附件</w:t>
      </w:r>
      <w:r w:rsidR="005B7696" w:rsidRPr="009D31FC">
        <w:rPr>
          <w:rFonts w:ascii="仿宋_GB2312" w:eastAsia="仿宋_GB2312" w:hAnsi="仿宋_GB2312" w:hint="eastAsia"/>
          <w:sz w:val="30"/>
          <w:szCs w:val="30"/>
        </w:rPr>
        <w:t>3</w:t>
      </w:r>
      <w:r w:rsidR="00430FD0">
        <w:rPr>
          <w:rFonts w:ascii="仿宋_GB2312" w:eastAsia="仿宋_GB2312" w:hAnsi="仿宋_GB2312" w:hint="eastAsia"/>
          <w:sz w:val="30"/>
          <w:szCs w:val="30"/>
        </w:rPr>
        <w:t>《2017年初级督导培训课程安排表》</w:t>
      </w:r>
      <w:r w:rsidRPr="009D31FC">
        <w:rPr>
          <w:rFonts w:ascii="仿宋_GB2312" w:eastAsia="仿宋_GB2312" w:hAnsi="仿宋_GB2312" w:hint="eastAsia"/>
          <w:sz w:val="30"/>
          <w:szCs w:val="30"/>
        </w:rPr>
        <w:t>。</w:t>
      </w:r>
    </w:p>
    <w:p w:rsidR="00364AA6" w:rsidRPr="009D31FC" w:rsidRDefault="009056CA" w:rsidP="00D23845">
      <w:pPr>
        <w:spacing w:line="360" w:lineRule="auto"/>
        <w:ind w:firstLineChars="200" w:firstLine="602"/>
        <w:jc w:val="both"/>
        <w:rPr>
          <w:rFonts w:ascii="仿宋_GB2312" w:eastAsia="仿宋_GB2312" w:hAnsi="仿宋_GB2312"/>
          <w:b/>
          <w:sz w:val="30"/>
          <w:szCs w:val="30"/>
        </w:rPr>
      </w:pPr>
      <w:r w:rsidRPr="009D31FC">
        <w:rPr>
          <w:rFonts w:ascii="仿宋_GB2312" w:eastAsia="仿宋_GB2312" w:hAnsi="仿宋_GB2312" w:hint="eastAsia"/>
          <w:b/>
          <w:sz w:val="30"/>
          <w:szCs w:val="30"/>
        </w:rPr>
        <w:t>六</w:t>
      </w:r>
      <w:r w:rsidR="00C25FA9" w:rsidRPr="009D31FC">
        <w:rPr>
          <w:rFonts w:ascii="仿宋_GB2312" w:eastAsia="仿宋_GB2312" w:hAnsi="仿宋_GB2312" w:hint="eastAsia"/>
          <w:b/>
          <w:sz w:val="30"/>
          <w:szCs w:val="30"/>
        </w:rPr>
        <w:t>、</w:t>
      </w:r>
      <w:r w:rsidR="00364AA6" w:rsidRPr="009D31FC">
        <w:rPr>
          <w:rFonts w:ascii="仿宋_GB2312" w:eastAsia="仿宋_GB2312" w:hAnsi="仿宋_GB2312" w:hint="eastAsia"/>
          <w:b/>
          <w:sz w:val="30"/>
          <w:szCs w:val="30"/>
        </w:rPr>
        <w:t>培训参考教材说明</w:t>
      </w:r>
    </w:p>
    <w:p w:rsidR="00364AA6" w:rsidRPr="009D31FC" w:rsidRDefault="00364AA6" w:rsidP="00D23845">
      <w:pPr>
        <w:spacing w:line="360" w:lineRule="auto"/>
        <w:ind w:firstLineChars="200" w:firstLine="600"/>
        <w:jc w:val="both"/>
        <w:textAlignment w:val="baseline"/>
        <w:rPr>
          <w:rFonts w:ascii="仿宋_GB2312" w:eastAsia="仿宋_GB2312" w:hAnsi="方正小标宋简体"/>
          <w:bCs/>
          <w:sz w:val="30"/>
          <w:szCs w:val="30"/>
        </w:rPr>
      </w:pPr>
      <w:r w:rsidRPr="009D31FC">
        <w:rPr>
          <w:rFonts w:ascii="仿宋_GB2312" w:eastAsia="仿宋_GB2312" w:hAnsi="方正小标宋简体" w:hint="eastAsia"/>
          <w:bCs/>
          <w:sz w:val="30"/>
          <w:szCs w:val="30"/>
        </w:rPr>
        <w:lastRenderedPageBreak/>
        <w:t>本次培训内容以</w:t>
      </w:r>
      <w:r w:rsidR="00BD4438" w:rsidRPr="009D31FC">
        <w:rPr>
          <w:rFonts w:ascii="仿宋_GB2312" w:eastAsia="仿宋_GB2312" w:hAnsi="方正小标宋简体" w:hint="eastAsia"/>
          <w:bCs/>
          <w:sz w:val="30"/>
          <w:szCs w:val="30"/>
        </w:rPr>
        <w:t>深圳经济特区社会工作学院社会工作研究系列丛书——</w:t>
      </w:r>
      <w:r w:rsidRPr="009D31FC">
        <w:rPr>
          <w:rFonts w:ascii="仿宋_GB2312" w:eastAsia="仿宋_GB2312" w:hAnsi="方正小标宋简体" w:hint="eastAsia"/>
          <w:bCs/>
          <w:sz w:val="30"/>
          <w:szCs w:val="30"/>
        </w:rPr>
        <w:t>《社会工作督导</w:t>
      </w:r>
      <w:r w:rsidR="00BD4438" w:rsidRPr="009D31FC">
        <w:rPr>
          <w:rFonts w:ascii="仿宋_GB2312" w:eastAsia="仿宋_GB2312" w:hAnsi="方正小标宋简体" w:hint="eastAsia"/>
          <w:bCs/>
          <w:sz w:val="30"/>
          <w:szCs w:val="30"/>
        </w:rPr>
        <w:t>——理论与实务及本土经验反思</w:t>
      </w:r>
      <w:r w:rsidRPr="009D31FC">
        <w:rPr>
          <w:rFonts w:ascii="仿宋_GB2312" w:eastAsia="仿宋_GB2312" w:hAnsi="方正小标宋简体" w:hint="eastAsia"/>
          <w:bCs/>
          <w:sz w:val="30"/>
          <w:szCs w:val="30"/>
        </w:rPr>
        <w:t>》作为参考教材，敬请各位学员</w:t>
      </w:r>
      <w:r w:rsidR="00BD4438" w:rsidRPr="009D31FC">
        <w:rPr>
          <w:rFonts w:ascii="仿宋_GB2312" w:eastAsia="仿宋_GB2312" w:hAnsi="方正小标宋简体" w:hint="eastAsia"/>
          <w:bCs/>
          <w:sz w:val="30"/>
          <w:szCs w:val="30"/>
        </w:rPr>
        <w:t>提前</w:t>
      </w:r>
      <w:r w:rsidRPr="009D31FC">
        <w:rPr>
          <w:rFonts w:ascii="仿宋_GB2312" w:eastAsia="仿宋_GB2312" w:hAnsi="方正小标宋简体" w:hint="eastAsia"/>
          <w:bCs/>
          <w:sz w:val="30"/>
          <w:szCs w:val="30"/>
        </w:rPr>
        <w:t>自行购买查阅学习。</w:t>
      </w:r>
    </w:p>
    <w:p w:rsidR="00BD4438" w:rsidRPr="009D31FC" w:rsidRDefault="007F38DF" w:rsidP="00D23845">
      <w:pPr>
        <w:spacing w:line="360" w:lineRule="auto"/>
        <w:ind w:firstLineChars="200" w:firstLine="600"/>
        <w:jc w:val="both"/>
        <w:textAlignment w:val="baseline"/>
        <w:rPr>
          <w:rFonts w:ascii="仿宋_GB2312" w:eastAsia="仿宋_GB2312" w:hAnsi="方正小标宋简体"/>
          <w:bCs/>
          <w:sz w:val="30"/>
          <w:szCs w:val="30"/>
        </w:rPr>
      </w:pPr>
      <w:r w:rsidRPr="009D31FC">
        <w:rPr>
          <w:rFonts w:ascii="仿宋_GB2312" w:eastAsia="仿宋_GB2312" w:hAnsi="方正小标宋简体" w:hint="eastAsia"/>
          <w:bCs/>
          <w:sz w:val="30"/>
          <w:szCs w:val="30"/>
        </w:rPr>
        <w:t>购买方式</w:t>
      </w:r>
      <w:r w:rsidR="00BD4438" w:rsidRPr="009D31FC">
        <w:rPr>
          <w:rFonts w:ascii="仿宋_GB2312" w:eastAsia="仿宋_GB2312" w:hAnsi="方正小标宋简体" w:hint="eastAsia"/>
          <w:bCs/>
          <w:sz w:val="30"/>
          <w:szCs w:val="30"/>
        </w:rPr>
        <w:t>：</w:t>
      </w:r>
      <w:r w:rsidRPr="009D31FC">
        <w:rPr>
          <w:rFonts w:ascii="仿宋_GB2312" w:eastAsia="仿宋_GB2312" w:hAnsi="方正小标宋简体" w:hint="eastAsia"/>
          <w:bCs/>
          <w:sz w:val="30"/>
          <w:szCs w:val="30"/>
        </w:rPr>
        <w:t>扫码微信订阅号—</w:t>
      </w:r>
      <w:r w:rsidR="008542F9" w:rsidRPr="009D31FC">
        <w:rPr>
          <w:rFonts w:ascii="仿宋_GB2312" w:eastAsia="仿宋_GB2312" w:hAnsi="方正小标宋简体" w:hint="eastAsia"/>
          <w:bCs/>
          <w:sz w:val="30"/>
          <w:szCs w:val="30"/>
        </w:rPr>
        <w:t>项目研究—研究丛书—立即购买</w:t>
      </w:r>
    </w:p>
    <w:p w:rsidR="00A81BDC" w:rsidRPr="009D31FC" w:rsidRDefault="00A81BDC" w:rsidP="00D23845">
      <w:pPr>
        <w:spacing w:line="360" w:lineRule="auto"/>
        <w:ind w:firstLineChars="200" w:firstLine="600"/>
        <w:jc w:val="both"/>
        <w:textAlignment w:val="baseline"/>
        <w:rPr>
          <w:rFonts w:ascii="仿宋_GB2312" w:eastAsia="仿宋_GB2312" w:hAnsi="方正小标宋简体"/>
          <w:bCs/>
          <w:sz w:val="30"/>
          <w:szCs w:val="30"/>
        </w:rPr>
      </w:pPr>
    </w:p>
    <w:p w:rsidR="00364AA6" w:rsidRPr="009D31FC" w:rsidRDefault="00A81BDC" w:rsidP="00D23845">
      <w:pPr>
        <w:spacing w:line="360" w:lineRule="auto"/>
        <w:jc w:val="both"/>
        <w:rPr>
          <w:rFonts w:ascii="仿宋_GB2312" w:eastAsia="仿宋_GB2312" w:hAnsi="仿宋_GB2312"/>
          <w:b/>
          <w:sz w:val="30"/>
          <w:szCs w:val="30"/>
        </w:rPr>
      </w:pPr>
      <w:r w:rsidRPr="009D31FC">
        <w:rPr>
          <w:rFonts w:ascii="仿宋_GB2312" w:eastAsia="仿宋_GB2312" w:hAnsi="仿宋_GB2312" w:hint="eastAsia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-499745</wp:posOffset>
            </wp:positionV>
            <wp:extent cx="1905000" cy="1905000"/>
            <wp:effectExtent l="19050" t="0" r="0" b="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BDC" w:rsidRPr="009D31FC" w:rsidRDefault="00A81BDC" w:rsidP="00D23845">
      <w:pPr>
        <w:spacing w:line="360" w:lineRule="auto"/>
        <w:jc w:val="both"/>
        <w:rPr>
          <w:rFonts w:ascii="仿宋_GB2312" w:eastAsia="仿宋_GB2312" w:hAnsi="仿宋_GB2312"/>
          <w:b/>
          <w:sz w:val="30"/>
          <w:szCs w:val="30"/>
        </w:rPr>
      </w:pPr>
    </w:p>
    <w:p w:rsidR="00A81BDC" w:rsidRPr="009D31FC" w:rsidRDefault="00A81BDC" w:rsidP="00D23845">
      <w:pPr>
        <w:spacing w:line="360" w:lineRule="auto"/>
        <w:jc w:val="both"/>
        <w:rPr>
          <w:rFonts w:ascii="仿宋_GB2312" w:eastAsia="仿宋_GB2312" w:hAnsi="仿宋_GB2312"/>
          <w:b/>
          <w:sz w:val="30"/>
          <w:szCs w:val="30"/>
        </w:rPr>
      </w:pPr>
    </w:p>
    <w:p w:rsidR="00A81BDC" w:rsidRPr="009D31FC" w:rsidRDefault="00A81BDC" w:rsidP="00D23845">
      <w:pPr>
        <w:spacing w:line="360" w:lineRule="auto"/>
        <w:jc w:val="both"/>
        <w:rPr>
          <w:rFonts w:ascii="仿宋_GB2312" w:eastAsia="仿宋_GB2312" w:hAnsi="仿宋_GB2312"/>
          <w:b/>
          <w:sz w:val="30"/>
          <w:szCs w:val="30"/>
        </w:rPr>
      </w:pPr>
    </w:p>
    <w:p w:rsidR="00C25FA9" w:rsidRPr="009D31FC" w:rsidRDefault="00364AA6" w:rsidP="00D23845">
      <w:pPr>
        <w:spacing w:line="360" w:lineRule="auto"/>
        <w:jc w:val="both"/>
        <w:rPr>
          <w:rFonts w:ascii="仿宋_GB2312" w:eastAsia="仿宋_GB2312" w:hAnsi="仿宋_GB2312"/>
          <w:b/>
          <w:sz w:val="30"/>
          <w:szCs w:val="30"/>
        </w:rPr>
      </w:pPr>
      <w:r w:rsidRPr="009D31FC">
        <w:rPr>
          <w:rFonts w:ascii="仿宋_GB2312" w:eastAsia="仿宋_GB2312" w:hAnsi="仿宋_GB2312" w:hint="eastAsia"/>
          <w:b/>
          <w:sz w:val="30"/>
          <w:szCs w:val="30"/>
        </w:rPr>
        <w:t>七、</w:t>
      </w:r>
      <w:r w:rsidR="00C25FA9" w:rsidRPr="009D31FC">
        <w:rPr>
          <w:rFonts w:ascii="仿宋_GB2312" w:eastAsia="仿宋_GB2312" w:hAnsi="仿宋_GB2312" w:hint="eastAsia"/>
          <w:b/>
          <w:sz w:val="30"/>
          <w:szCs w:val="30"/>
        </w:rPr>
        <w:t>培训费用</w:t>
      </w:r>
      <w:r w:rsidR="00A1533A" w:rsidRPr="009D31FC">
        <w:rPr>
          <w:rFonts w:ascii="仿宋_GB2312" w:eastAsia="仿宋_GB2312" w:hAnsi="仿宋_GB2312" w:hint="eastAsia"/>
          <w:b/>
          <w:sz w:val="30"/>
          <w:szCs w:val="30"/>
        </w:rPr>
        <w:t>及证书</w:t>
      </w:r>
    </w:p>
    <w:p w:rsidR="00DD7F61" w:rsidRPr="009D31FC" w:rsidRDefault="00907BFE" w:rsidP="00D23845">
      <w:pPr>
        <w:spacing w:line="360" w:lineRule="auto"/>
        <w:ind w:firstLineChars="200" w:firstLine="600"/>
        <w:jc w:val="both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t>本次督导</w:t>
      </w:r>
      <w:r w:rsidR="00F90216" w:rsidRPr="009D31FC">
        <w:rPr>
          <w:rFonts w:ascii="仿宋_GB2312" w:eastAsia="仿宋_GB2312" w:hAnsi="仿宋_GB2312" w:hint="eastAsia"/>
          <w:sz w:val="30"/>
          <w:szCs w:val="30"/>
        </w:rPr>
        <w:t>课程培训</w:t>
      </w:r>
      <w:r w:rsidR="00DD7F61" w:rsidRPr="009D31FC">
        <w:rPr>
          <w:rFonts w:ascii="仿宋_GB2312" w:eastAsia="仿宋_GB2312" w:hAnsi="仿宋_GB2312" w:hint="eastAsia"/>
          <w:sz w:val="30"/>
          <w:szCs w:val="30"/>
        </w:rPr>
        <w:t>共计12天</w:t>
      </w:r>
      <w:r w:rsidR="00454F2D" w:rsidRPr="009D31FC">
        <w:rPr>
          <w:rFonts w:ascii="仿宋_GB2312" w:eastAsia="仿宋_GB2312" w:hAnsi="仿宋_GB2312" w:hint="eastAsia"/>
          <w:sz w:val="30"/>
          <w:szCs w:val="30"/>
        </w:rPr>
        <w:t>，1</w:t>
      </w:r>
      <w:r w:rsidR="00CD5062">
        <w:rPr>
          <w:rFonts w:ascii="仿宋_GB2312" w:eastAsia="仿宋_GB2312" w:hAnsi="仿宋_GB2312" w:hint="eastAsia"/>
          <w:sz w:val="30"/>
          <w:szCs w:val="30"/>
        </w:rPr>
        <w:t>50</w:t>
      </w:r>
      <w:r w:rsidR="00454F2D" w:rsidRPr="009D31FC">
        <w:rPr>
          <w:rFonts w:ascii="仿宋_GB2312" w:eastAsia="仿宋_GB2312" w:hAnsi="仿宋_GB2312" w:hint="eastAsia"/>
          <w:sz w:val="30"/>
          <w:szCs w:val="30"/>
        </w:rPr>
        <w:t>学时</w:t>
      </w:r>
      <w:r w:rsidR="00DD7F61" w:rsidRPr="009D31FC">
        <w:rPr>
          <w:rFonts w:ascii="仿宋_GB2312" w:eastAsia="仿宋_GB2312" w:hAnsi="仿宋_GB2312" w:hint="eastAsia"/>
          <w:sz w:val="30"/>
          <w:szCs w:val="30"/>
        </w:rPr>
        <w:t>，</w:t>
      </w:r>
      <w:r w:rsidR="00454F2D" w:rsidRPr="009D31FC">
        <w:rPr>
          <w:rFonts w:ascii="仿宋_GB2312" w:eastAsia="仿宋_GB2312" w:hAnsi="仿宋_GB2312" w:hint="eastAsia"/>
          <w:sz w:val="30"/>
          <w:szCs w:val="30"/>
        </w:rPr>
        <w:t>本培训费包含培训讲师课酬、集中培训期间住宿费及餐饮费、场地租赁、结业证书、培训组织与管理费、税费等各项培训费用，共计3200元/人。</w:t>
      </w:r>
      <w:r w:rsidR="008542F9" w:rsidRPr="009D31FC">
        <w:rPr>
          <w:rFonts w:ascii="仿宋_GB2312" w:eastAsia="仿宋_GB2312" w:hAnsi="仿宋_GB2312" w:hint="eastAsia"/>
          <w:sz w:val="30"/>
          <w:szCs w:val="30"/>
        </w:rPr>
        <w:t>属深圳市社工行业</w:t>
      </w:r>
      <w:r w:rsidR="00DD7F61" w:rsidRPr="009D31FC">
        <w:rPr>
          <w:rFonts w:ascii="仿宋_GB2312" w:eastAsia="仿宋_GB2312" w:hAnsi="仿宋_GB2312" w:hint="eastAsia"/>
          <w:sz w:val="30"/>
          <w:szCs w:val="30"/>
        </w:rPr>
        <w:t>初级督导</w:t>
      </w:r>
      <w:r w:rsidR="008542F9" w:rsidRPr="009D31FC">
        <w:rPr>
          <w:rFonts w:ascii="仿宋_GB2312" w:eastAsia="仿宋_GB2312" w:hAnsi="仿宋_GB2312" w:hint="eastAsia"/>
          <w:sz w:val="30"/>
          <w:szCs w:val="30"/>
        </w:rPr>
        <w:t>及注册社工享有</w:t>
      </w:r>
      <w:r w:rsidR="00D14959" w:rsidRPr="009D31FC">
        <w:rPr>
          <w:rFonts w:ascii="仿宋_GB2312" w:eastAsia="仿宋_GB2312" w:hAnsi="仿宋_GB2312" w:hint="eastAsia"/>
          <w:sz w:val="30"/>
          <w:szCs w:val="30"/>
        </w:rPr>
        <w:t>不同额度的</w:t>
      </w:r>
      <w:r w:rsidR="008542F9" w:rsidRPr="009D31FC">
        <w:rPr>
          <w:rFonts w:ascii="仿宋_GB2312" w:eastAsia="仿宋_GB2312" w:hAnsi="仿宋_GB2312" w:hint="eastAsia"/>
          <w:sz w:val="30"/>
          <w:szCs w:val="30"/>
        </w:rPr>
        <w:t>政府福彩公益金部分</w:t>
      </w:r>
      <w:r w:rsidR="00DD7F61" w:rsidRPr="009D31FC">
        <w:rPr>
          <w:rFonts w:ascii="仿宋_GB2312" w:eastAsia="仿宋_GB2312" w:hAnsi="仿宋_GB2312" w:hint="eastAsia"/>
          <w:sz w:val="30"/>
          <w:szCs w:val="30"/>
        </w:rPr>
        <w:t>资助</w:t>
      </w:r>
      <w:r w:rsidR="00C17019" w:rsidRPr="009D31FC">
        <w:rPr>
          <w:rFonts w:ascii="仿宋_GB2312" w:eastAsia="仿宋_GB2312" w:hAnsi="仿宋_GB2312" w:hint="eastAsia"/>
          <w:sz w:val="30"/>
          <w:szCs w:val="30"/>
        </w:rPr>
        <w:t>补贴。</w:t>
      </w:r>
    </w:p>
    <w:p w:rsidR="00C17019" w:rsidRPr="009D31FC" w:rsidRDefault="00C17019" w:rsidP="00D23845">
      <w:pPr>
        <w:spacing w:line="360" w:lineRule="auto"/>
        <w:ind w:firstLineChars="200" w:firstLine="600"/>
        <w:jc w:val="both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t>其中，个人自费部分费用如下：</w:t>
      </w:r>
    </w:p>
    <w:p w:rsidR="00C17019" w:rsidRPr="009D31FC" w:rsidRDefault="00C17019" w:rsidP="00D23845">
      <w:pPr>
        <w:spacing w:line="360" w:lineRule="auto"/>
        <w:ind w:firstLineChars="200" w:firstLine="600"/>
        <w:jc w:val="both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t>1、深圳2017年新晋初级督导</w:t>
      </w:r>
      <w:r w:rsidR="00B53B08">
        <w:rPr>
          <w:rFonts w:ascii="仿宋_GB2312" w:eastAsia="仿宋_GB2312" w:hAnsi="仿宋_GB2312" w:hint="eastAsia"/>
          <w:sz w:val="30"/>
          <w:szCs w:val="30"/>
        </w:rPr>
        <w:t>及之前上任未参加培训的初级督导</w:t>
      </w:r>
      <w:r w:rsidR="00B53B08" w:rsidRPr="009D31FC">
        <w:rPr>
          <w:rFonts w:ascii="仿宋_GB2312" w:eastAsia="仿宋_GB2312" w:hAnsi="仿宋_GB2312" w:hint="eastAsia"/>
          <w:sz w:val="30"/>
          <w:szCs w:val="30"/>
        </w:rPr>
        <w:t>，且仍在市社协会员单位社工岗位工作的人员</w:t>
      </w:r>
      <w:r w:rsidRPr="009D31FC">
        <w:rPr>
          <w:rFonts w:ascii="仿宋_GB2312" w:eastAsia="仿宋_GB2312" w:hAnsi="仿宋_GB2312" w:hint="eastAsia"/>
          <w:sz w:val="30"/>
          <w:szCs w:val="30"/>
        </w:rPr>
        <w:t>：</w:t>
      </w:r>
      <w:r w:rsidR="00454F2D" w:rsidRPr="009D31FC">
        <w:rPr>
          <w:rFonts w:ascii="仿宋_GB2312" w:eastAsia="仿宋_GB2312" w:hAnsi="仿宋_GB2312" w:hint="eastAsia"/>
          <w:sz w:val="30"/>
          <w:szCs w:val="30"/>
        </w:rPr>
        <w:t>减免</w:t>
      </w:r>
      <w:r w:rsidR="00454F2D" w:rsidRPr="009D31FC">
        <w:rPr>
          <w:rFonts w:ascii="仿宋_GB2312" w:eastAsia="仿宋_GB2312" w:hAnsi="仿宋_GB2312" w:hint="eastAsia"/>
          <w:sz w:val="30"/>
          <w:szCs w:val="30"/>
        </w:rPr>
        <w:lastRenderedPageBreak/>
        <w:t>2390元/人，个人自费</w:t>
      </w:r>
      <w:r w:rsidR="00A1533A" w:rsidRPr="009D31FC">
        <w:rPr>
          <w:rFonts w:ascii="仿宋_GB2312" w:eastAsia="仿宋_GB2312" w:hAnsi="仿宋_GB2312" w:hint="eastAsia"/>
          <w:sz w:val="30"/>
          <w:szCs w:val="30"/>
        </w:rPr>
        <w:t>810元/人</w:t>
      </w:r>
      <w:r w:rsidR="00B513A3" w:rsidRPr="009D31FC">
        <w:rPr>
          <w:rFonts w:ascii="仿宋_GB2312" w:eastAsia="仿宋_GB2312" w:hAnsi="仿宋_GB2312" w:hint="eastAsia"/>
          <w:sz w:val="30"/>
          <w:szCs w:val="30"/>
        </w:rPr>
        <w:t>（仅为集中培训期间的住宿费和餐饮费）</w:t>
      </w:r>
      <w:r w:rsidR="00E31EA7" w:rsidRPr="009D31FC">
        <w:rPr>
          <w:rFonts w:ascii="仿宋_GB2312" w:eastAsia="仿宋_GB2312" w:hAnsi="仿宋_GB2312" w:hint="eastAsia"/>
          <w:sz w:val="30"/>
          <w:szCs w:val="30"/>
        </w:rPr>
        <w:t>；</w:t>
      </w:r>
    </w:p>
    <w:p w:rsidR="00C17019" w:rsidRPr="009D31FC" w:rsidRDefault="00C17019" w:rsidP="00D23845">
      <w:pPr>
        <w:spacing w:line="360" w:lineRule="auto"/>
        <w:ind w:firstLineChars="200" w:firstLine="600"/>
        <w:jc w:val="both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t>2、</w:t>
      </w:r>
      <w:r w:rsidR="00AA7C1F" w:rsidRPr="009D31FC">
        <w:rPr>
          <w:rFonts w:ascii="仿宋_GB2312" w:eastAsia="仿宋_GB2312" w:hAnsi="仿宋_GB2312" w:hint="eastAsia"/>
          <w:sz w:val="30"/>
          <w:szCs w:val="30"/>
        </w:rPr>
        <w:t>机构自聘</w:t>
      </w:r>
      <w:r w:rsidR="00840DC2" w:rsidRPr="009D31FC">
        <w:rPr>
          <w:rFonts w:ascii="仿宋_GB2312" w:eastAsia="仿宋_GB2312" w:hAnsi="仿宋_GB2312" w:hint="eastAsia"/>
          <w:sz w:val="30"/>
          <w:szCs w:val="30"/>
        </w:rPr>
        <w:t>督导及机构培养的储备</w:t>
      </w:r>
      <w:r w:rsidRPr="009D31FC">
        <w:rPr>
          <w:rFonts w:ascii="仿宋_GB2312" w:eastAsia="仿宋_GB2312" w:hAnsi="仿宋_GB2312" w:hint="eastAsia"/>
          <w:sz w:val="30"/>
          <w:szCs w:val="30"/>
        </w:rPr>
        <w:t>督导人才（注册社工）：</w:t>
      </w:r>
      <w:r w:rsidR="00454F2D" w:rsidRPr="009D31FC">
        <w:rPr>
          <w:rFonts w:ascii="仿宋_GB2312" w:eastAsia="仿宋_GB2312" w:hAnsi="仿宋_GB2312" w:hint="eastAsia"/>
          <w:sz w:val="30"/>
          <w:szCs w:val="30"/>
        </w:rPr>
        <w:t>减免700元/人，个人自费</w:t>
      </w:r>
      <w:r w:rsidR="00A1533A" w:rsidRPr="009D31FC">
        <w:rPr>
          <w:rFonts w:ascii="仿宋_GB2312" w:eastAsia="仿宋_GB2312" w:hAnsi="仿宋_GB2312" w:hint="eastAsia"/>
          <w:sz w:val="30"/>
          <w:szCs w:val="30"/>
        </w:rPr>
        <w:t>2500元</w:t>
      </w:r>
      <w:r w:rsidR="00AA7C1F" w:rsidRPr="009D31FC">
        <w:rPr>
          <w:rFonts w:ascii="仿宋_GB2312" w:eastAsia="仿宋_GB2312" w:hAnsi="仿宋_GB2312" w:hint="eastAsia"/>
          <w:sz w:val="30"/>
          <w:szCs w:val="30"/>
        </w:rPr>
        <w:t>/</w:t>
      </w:r>
      <w:r w:rsidR="00A1533A" w:rsidRPr="009D31FC">
        <w:rPr>
          <w:rFonts w:ascii="仿宋_GB2312" w:eastAsia="仿宋_GB2312" w:hAnsi="仿宋_GB2312" w:hint="eastAsia"/>
          <w:sz w:val="30"/>
          <w:szCs w:val="30"/>
        </w:rPr>
        <w:t>人</w:t>
      </w:r>
      <w:r w:rsidR="00E31EA7" w:rsidRPr="009D31FC">
        <w:rPr>
          <w:rFonts w:ascii="仿宋_GB2312" w:eastAsia="仿宋_GB2312" w:hAnsi="仿宋_GB2312" w:hint="eastAsia"/>
          <w:sz w:val="30"/>
          <w:szCs w:val="30"/>
        </w:rPr>
        <w:t>；</w:t>
      </w:r>
    </w:p>
    <w:p w:rsidR="00C17019" w:rsidRPr="009D31FC" w:rsidRDefault="00C17019" w:rsidP="00D23845">
      <w:pPr>
        <w:spacing w:line="360" w:lineRule="auto"/>
        <w:ind w:firstLineChars="200" w:firstLine="600"/>
        <w:jc w:val="both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t>3、非注册社工有意愿在督导方面发展的人才：</w:t>
      </w:r>
      <w:r w:rsidR="00454F2D" w:rsidRPr="009D31FC">
        <w:rPr>
          <w:rFonts w:ascii="仿宋_GB2312" w:eastAsia="仿宋_GB2312" w:hAnsi="仿宋_GB2312" w:hint="eastAsia"/>
          <w:sz w:val="30"/>
          <w:szCs w:val="30"/>
        </w:rPr>
        <w:t>不享受减免，个人自费</w:t>
      </w:r>
      <w:r w:rsidR="00A1533A" w:rsidRPr="009D31FC">
        <w:rPr>
          <w:rFonts w:ascii="仿宋_GB2312" w:eastAsia="仿宋_GB2312" w:hAnsi="仿宋_GB2312" w:hint="eastAsia"/>
          <w:sz w:val="30"/>
          <w:szCs w:val="30"/>
        </w:rPr>
        <w:t>3200元/人</w:t>
      </w:r>
    </w:p>
    <w:p w:rsidR="00BB3D55" w:rsidRPr="009D31FC" w:rsidRDefault="00BB3D55" w:rsidP="00D23845">
      <w:pPr>
        <w:spacing w:line="360" w:lineRule="auto"/>
        <w:ind w:firstLineChars="200" w:firstLine="598"/>
        <w:rPr>
          <w:rFonts w:ascii="仿宋" w:eastAsia="仿宋" w:hAnsi="仿宋" w:cs="仿宋"/>
          <w:spacing w:val="-1"/>
          <w:sz w:val="30"/>
          <w:szCs w:val="30"/>
        </w:rPr>
      </w:pPr>
      <w:r w:rsidRPr="009D31FC">
        <w:rPr>
          <w:rFonts w:ascii="仿宋" w:eastAsia="仿宋" w:hAnsi="仿宋" w:cs="仿宋" w:hint="eastAsia"/>
          <w:spacing w:val="-1"/>
          <w:sz w:val="30"/>
          <w:szCs w:val="30"/>
        </w:rPr>
        <w:t>请学员珍惜培训资源，如因个人造成培训资源浪费的，须承担相应的责任和损失。请报名成功的学员于</w:t>
      </w:r>
      <w:r w:rsidRPr="009D31FC">
        <w:rPr>
          <w:rFonts w:ascii="仿宋" w:eastAsia="仿宋" w:hAnsi="仿宋" w:cs="仿宋" w:hint="eastAsia"/>
          <w:b/>
          <w:spacing w:val="-1"/>
          <w:sz w:val="30"/>
          <w:szCs w:val="30"/>
        </w:rPr>
        <w:t>7月</w:t>
      </w:r>
      <w:r w:rsidR="00E456C8">
        <w:rPr>
          <w:rFonts w:ascii="仿宋" w:eastAsia="仿宋" w:hAnsi="仿宋" w:cs="仿宋" w:hint="eastAsia"/>
          <w:b/>
          <w:spacing w:val="-1"/>
          <w:sz w:val="30"/>
          <w:szCs w:val="30"/>
        </w:rPr>
        <w:t>15</w:t>
      </w:r>
      <w:r w:rsidRPr="009D31FC">
        <w:rPr>
          <w:rFonts w:ascii="仿宋" w:eastAsia="仿宋" w:hAnsi="仿宋" w:cs="仿宋" w:hint="eastAsia"/>
          <w:b/>
          <w:spacing w:val="-1"/>
          <w:sz w:val="30"/>
          <w:szCs w:val="30"/>
        </w:rPr>
        <w:t>日18：00点</w:t>
      </w:r>
      <w:r w:rsidRPr="009D31FC">
        <w:rPr>
          <w:rFonts w:ascii="仿宋" w:eastAsia="仿宋" w:hAnsi="仿宋" w:cs="仿宋" w:hint="eastAsia"/>
          <w:spacing w:val="-1"/>
          <w:sz w:val="30"/>
          <w:szCs w:val="30"/>
        </w:rPr>
        <w:t>前提交报名信息并缴纳费用至如下账户：</w:t>
      </w:r>
    </w:p>
    <w:p w:rsidR="00BB3D55" w:rsidRPr="009D31FC" w:rsidRDefault="00BB3D55" w:rsidP="00D23845">
      <w:pPr>
        <w:spacing w:line="360" w:lineRule="auto"/>
        <w:ind w:firstLineChars="200" w:firstLine="598"/>
        <w:rPr>
          <w:rFonts w:ascii="仿宋" w:eastAsia="仿宋" w:hAnsi="仿宋" w:cs="仿宋"/>
          <w:spacing w:val="-1"/>
          <w:sz w:val="30"/>
          <w:szCs w:val="30"/>
        </w:rPr>
      </w:pPr>
      <w:r w:rsidRPr="009D31FC">
        <w:rPr>
          <w:rFonts w:ascii="仿宋" w:eastAsia="仿宋" w:hAnsi="仿宋" w:cs="仿宋" w:hint="eastAsia"/>
          <w:spacing w:val="-1"/>
          <w:sz w:val="30"/>
          <w:szCs w:val="30"/>
        </w:rPr>
        <w:t>户名全称：深圳经济特区社会工作学院</w:t>
      </w:r>
    </w:p>
    <w:p w:rsidR="00BB3D55" w:rsidRPr="009D31FC" w:rsidRDefault="00BB3D55" w:rsidP="00D23845">
      <w:pPr>
        <w:spacing w:line="360" w:lineRule="auto"/>
        <w:ind w:firstLineChars="200" w:firstLine="598"/>
        <w:rPr>
          <w:rFonts w:ascii="仿宋" w:eastAsia="仿宋" w:hAnsi="仿宋" w:cs="仿宋"/>
          <w:spacing w:val="-1"/>
          <w:sz w:val="30"/>
          <w:szCs w:val="30"/>
        </w:rPr>
      </w:pPr>
      <w:r w:rsidRPr="009D31FC">
        <w:rPr>
          <w:rFonts w:ascii="仿宋" w:eastAsia="仿宋" w:hAnsi="仿宋" w:cs="仿宋" w:hint="eastAsia"/>
          <w:spacing w:val="-1"/>
          <w:sz w:val="30"/>
          <w:szCs w:val="30"/>
        </w:rPr>
        <w:t>账     号：7442210182600101075</w:t>
      </w:r>
    </w:p>
    <w:p w:rsidR="00BB3D55" w:rsidRPr="009D31FC" w:rsidRDefault="00BB3D55" w:rsidP="00D23845">
      <w:pPr>
        <w:spacing w:line="360" w:lineRule="auto"/>
        <w:ind w:firstLineChars="200" w:firstLine="598"/>
        <w:rPr>
          <w:rFonts w:ascii="仿宋" w:eastAsia="仿宋" w:hAnsi="仿宋" w:cs="仿宋"/>
          <w:spacing w:val="-1"/>
          <w:sz w:val="30"/>
          <w:szCs w:val="30"/>
        </w:rPr>
      </w:pPr>
      <w:r w:rsidRPr="009D31FC">
        <w:rPr>
          <w:rFonts w:ascii="仿宋" w:eastAsia="仿宋" w:hAnsi="仿宋" w:cs="仿宋" w:hint="eastAsia"/>
          <w:spacing w:val="-1"/>
          <w:sz w:val="30"/>
          <w:szCs w:val="30"/>
        </w:rPr>
        <w:t>开  户 行：中信银行深圳笋岗支行</w:t>
      </w:r>
    </w:p>
    <w:p w:rsidR="0031664D" w:rsidRDefault="00BB3D55" w:rsidP="00D23845">
      <w:pPr>
        <w:spacing w:line="360" w:lineRule="auto"/>
        <w:rPr>
          <w:rFonts w:ascii="仿宋" w:eastAsia="仿宋" w:hAnsi="仿宋" w:cs="仿宋"/>
          <w:b/>
          <w:spacing w:val="-1"/>
          <w:sz w:val="30"/>
          <w:szCs w:val="30"/>
        </w:rPr>
      </w:pPr>
      <w:r w:rsidRPr="009D31FC">
        <w:rPr>
          <w:rFonts w:ascii="仿宋" w:eastAsia="仿宋" w:hAnsi="仿宋" w:cs="仿宋" w:hint="eastAsia"/>
          <w:b/>
          <w:spacing w:val="-1"/>
          <w:sz w:val="30"/>
          <w:szCs w:val="30"/>
        </w:rPr>
        <w:t>备注：</w:t>
      </w:r>
      <w:r w:rsidRPr="009D31FC">
        <w:rPr>
          <w:rFonts w:ascii="仿宋" w:eastAsia="仿宋" w:hAnsi="仿宋" w:cs="仿宋" w:hint="eastAsia"/>
          <w:spacing w:val="-1"/>
          <w:sz w:val="30"/>
          <w:szCs w:val="30"/>
        </w:rPr>
        <w:t>请务必在现金存款单或网上转账备注</w:t>
      </w:r>
      <w:r w:rsidRPr="009D31FC">
        <w:rPr>
          <w:rFonts w:ascii="仿宋" w:eastAsia="仿宋" w:hAnsi="仿宋" w:cs="仿宋" w:hint="eastAsia"/>
          <w:b/>
          <w:spacing w:val="-1"/>
          <w:sz w:val="30"/>
          <w:szCs w:val="30"/>
        </w:rPr>
        <w:t>机构简称-姓名-初级督导培训。</w:t>
      </w:r>
    </w:p>
    <w:p w:rsidR="003849E4" w:rsidRPr="009D31FC" w:rsidRDefault="003849E4" w:rsidP="00D23845">
      <w:pPr>
        <w:spacing w:line="360" w:lineRule="auto"/>
        <w:rPr>
          <w:rFonts w:ascii="仿宋" w:eastAsia="仿宋" w:hAnsi="仿宋" w:cs="仿宋"/>
          <w:b/>
          <w:spacing w:val="-1"/>
          <w:sz w:val="30"/>
          <w:szCs w:val="30"/>
        </w:rPr>
      </w:pPr>
      <w:r w:rsidRPr="009D31FC">
        <w:rPr>
          <w:rFonts w:ascii="仿宋_GB2312" w:eastAsia="仿宋_GB2312" w:hAnsi="仿宋_GB2312" w:hint="eastAsia"/>
          <w:b/>
          <w:sz w:val="30"/>
          <w:szCs w:val="30"/>
        </w:rPr>
        <w:t>八、</w:t>
      </w:r>
      <w:r>
        <w:rPr>
          <w:rFonts w:ascii="仿宋_GB2312" w:eastAsia="仿宋_GB2312" w:hAnsi="仿宋_GB2312" w:hint="eastAsia"/>
          <w:b/>
          <w:sz w:val="30"/>
          <w:szCs w:val="30"/>
        </w:rPr>
        <w:t>培训考核说明</w:t>
      </w:r>
    </w:p>
    <w:p w:rsidR="004A4783" w:rsidRPr="009D31FC" w:rsidRDefault="003849E4" w:rsidP="00D23845">
      <w:pPr>
        <w:spacing w:line="360" w:lineRule="auto"/>
        <w:ind w:firstLineChars="200" w:firstLine="600"/>
        <w:jc w:val="both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int="eastAsia"/>
          <w:sz w:val="30"/>
          <w:szCs w:val="30"/>
        </w:rPr>
        <w:t>考核主要</w:t>
      </w:r>
      <w:r>
        <w:rPr>
          <w:rFonts w:ascii="仿宋_GB2312" w:eastAsia="仿宋_GB2312" w:hint="eastAsia"/>
          <w:sz w:val="30"/>
          <w:szCs w:val="30"/>
        </w:rPr>
        <w:t>分</w:t>
      </w:r>
      <w:r w:rsidRPr="009D31FC">
        <w:rPr>
          <w:rFonts w:ascii="仿宋_GB2312" w:eastAsia="仿宋_GB2312" w:hint="eastAsia"/>
          <w:sz w:val="30"/>
          <w:szCs w:val="30"/>
        </w:rPr>
        <w:t>培训考勤率、</w:t>
      </w:r>
      <w:r>
        <w:rPr>
          <w:rFonts w:ascii="仿宋_GB2312" w:eastAsia="仿宋_GB2312" w:hint="eastAsia"/>
          <w:sz w:val="30"/>
          <w:szCs w:val="30"/>
        </w:rPr>
        <w:t>团队</w:t>
      </w:r>
      <w:r w:rsidRPr="009D31FC">
        <w:rPr>
          <w:rFonts w:ascii="仿宋_GB2312" w:eastAsia="仿宋_GB2312" w:hint="eastAsia"/>
          <w:sz w:val="30"/>
          <w:szCs w:val="30"/>
        </w:rPr>
        <w:t>成果展示、个人学习报告三种形式综合考评，</w:t>
      </w:r>
      <w:r>
        <w:rPr>
          <w:rFonts w:ascii="仿宋_GB2312" w:eastAsia="仿宋_GB2312" w:hint="eastAsia"/>
          <w:sz w:val="30"/>
          <w:szCs w:val="30"/>
        </w:rPr>
        <w:t>其中考勤占20%，团队</w:t>
      </w:r>
      <w:r w:rsidRPr="009D31FC">
        <w:rPr>
          <w:rFonts w:ascii="仿宋_GB2312" w:eastAsia="仿宋_GB2312" w:hint="eastAsia"/>
          <w:sz w:val="30"/>
          <w:szCs w:val="30"/>
        </w:rPr>
        <w:t>成果展示</w:t>
      </w:r>
      <w:r>
        <w:rPr>
          <w:rFonts w:ascii="仿宋_GB2312" w:eastAsia="仿宋_GB2312" w:hint="eastAsia"/>
          <w:sz w:val="30"/>
          <w:szCs w:val="30"/>
        </w:rPr>
        <w:t>占20%，个人学习报告占60%</w:t>
      </w:r>
      <w:r w:rsidR="008A1ADF">
        <w:rPr>
          <w:rFonts w:ascii="仿宋_GB2312" w:eastAsia="仿宋_GB2312" w:hint="eastAsia"/>
          <w:sz w:val="30"/>
          <w:szCs w:val="30"/>
        </w:rPr>
        <w:t>，</w:t>
      </w:r>
      <w:r w:rsidRPr="009D31FC">
        <w:rPr>
          <w:rFonts w:ascii="仿宋_GB2312" w:eastAsia="仿宋_GB2312" w:hint="eastAsia"/>
          <w:sz w:val="30"/>
          <w:szCs w:val="30"/>
        </w:rPr>
        <w:t>顺利通过</w:t>
      </w:r>
      <w:r w:rsidR="008A1ADF">
        <w:rPr>
          <w:rFonts w:ascii="仿宋_GB2312" w:eastAsia="仿宋_GB2312" w:hint="eastAsia"/>
          <w:sz w:val="30"/>
          <w:szCs w:val="30"/>
        </w:rPr>
        <w:t>考核，完成行动学习手册，将获得</w:t>
      </w:r>
      <w:r w:rsidR="001B433E">
        <w:rPr>
          <w:rFonts w:ascii="仿宋_GB2312" w:eastAsia="仿宋_GB2312" w:hint="eastAsia"/>
          <w:sz w:val="30"/>
          <w:szCs w:val="30"/>
        </w:rPr>
        <w:t>主办方</w:t>
      </w:r>
      <w:r w:rsidR="008A1ADF">
        <w:rPr>
          <w:rFonts w:ascii="仿宋_GB2312" w:eastAsia="仿宋_GB2312" w:hint="eastAsia"/>
          <w:sz w:val="30"/>
          <w:szCs w:val="30"/>
        </w:rPr>
        <w:t>颁发</w:t>
      </w:r>
      <w:r w:rsidRPr="009D31FC">
        <w:rPr>
          <w:rFonts w:ascii="仿宋_GB2312" w:eastAsia="仿宋_GB2312" w:hint="eastAsia"/>
          <w:sz w:val="30"/>
          <w:szCs w:val="30"/>
        </w:rPr>
        <w:t>的结业证</w:t>
      </w:r>
      <w:r w:rsidR="008A1ADF">
        <w:rPr>
          <w:rFonts w:ascii="仿宋_GB2312" w:eastAsia="仿宋_GB2312" w:hint="eastAsia"/>
          <w:sz w:val="30"/>
          <w:szCs w:val="30"/>
        </w:rPr>
        <w:t>书</w:t>
      </w:r>
      <w:r w:rsidRPr="009D31FC">
        <w:rPr>
          <w:rFonts w:ascii="仿宋_GB2312" w:eastAsia="仿宋_GB2312" w:hint="eastAsia"/>
          <w:sz w:val="30"/>
          <w:szCs w:val="30"/>
        </w:rPr>
        <w:t>。</w:t>
      </w:r>
    </w:p>
    <w:p w:rsidR="005570EA" w:rsidRPr="009D31FC" w:rsidRDefault="003849E4" w:rsidP="00D23845">
      <w:pPr>
        <w:spacing w:line="360" w:lineRule="auto"/>
        <w:jc w:val="both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 w:hint="eastAsia"/>
          <w:b/>
          <w:sz w:val="30"/>
          <w:szCs w:val="30"/>
        </w:rPr>
        <w:t>九</w:t>
      </w:r>
      <w:r w:rsidR="00692831" w:rsidRPr="009D31FC">
        <w:rPr>
          <w:rFonts w:ascii="仿宋_GB2312" w:eastAsia="仿宋_GB2312" w:hAnsi="仿宋_GB2312" w:hint="eastAsia"/>
          <w:b/>
          <w:sz w:val="30"/>
          <w:szCs w:val="30"/>
        </w:rPr>
        <w:t>、</w:t>
      </w:r>
      <w:r w:rsidR="005570EA" w:rsidRPr="009D31FC">
        <w:rPr>
          <w:rFonts w:ascii="仿宋_GB2312" w:eastAsia="仿宋_GB2312" w:hAnsi="仿宋_GB2312" w:hint="eastAsia"/>
          <w:b/>
          <w:sz w:val="30"/>
          <w:szCs w:val="30"/>
        </w:rPr>
        <w:t>培训报名方式</w:t>
      </w:r>
    </w:p>
    <w:p w:rsidR="002C0563" w:rsidRDefault="005570EA" w:rsidP="00D2384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lastRenderedPageBreak/>
        <w:t>以机构统一汇总提交报名回执的形式报名，请于</w:t>
      </w:r>
      <w:r w:rsidR="007B3CEF" w:rsidRPr="009D31FC">
        <w:rPr>
          <w:rFonts w:ascii="仿宋_GB2312" w:eastAsia="仿宋_GB2312" w:hAnsi="仿宋_GB2312" w:hint="eastAsia"/>
          <w:sz w:val="30"/>
          <w:szCs w:val="30"/>
        </w:rPr>
        <w:t>7</w:t>
      </w:r>
      <w:r w:rsidRPr="009D31FC">
        <w:rPr>
          <w:rFonts w:ascii="仿宋_GB2312" w:eastAsia="仿宋_GB2312" w:hAnsi="仿宋_GB2312" w:hint="eastAsia"/>
          <w:sz w:val="30"/>
          <w:szCs w:val="30"/>
        </w:rPr>
        <w:t>月</w:t>
      </w:r>
      <w:r w:rsidR="00E456C8">
        <w:rPr>
          <w:rFonts w:ascii="仿宋_GB2312" w:eastAsia="仿宋_GB2312" w:hAnsi="仿宋_GB2312" w:hint="eastAsia"/>
          <w:sz w:val="30"/>
          <w:szCs w:val="30"/>
        </w:rPr>
        <w:t>15</w:t>
      </w:r>
      <w:r w:rsidRPr="009D31FC">
        <w:rPr>
          <w:rFonts w:ascii="仿宋_GB2312" w:eastAsia="仿宋_GB2312" w:hAnsi="仿宋_GB2312" w:hint="eastAsia"/>
          <w:sz w:val="30"/>
          <w:szCs w:val="30"/>
        </w:rPr>
        <w:t>日之前完成报名提交</w:t>
      </w:r>
      <w:r w:rsidR="00B174E6" w:rsidRPr="009D31FC">
        <w:rPr>
          <w:rFonts w:ascii="仿宋_GB2312" w:eastAsia="仿宋_GB2312" w:hAnsi="仿宋_GB2312" w:hint="eastAsia"/>
          <w:sz w:val="30"/>
          <w:szCs w:val="30"/>
        </w:rPr>
        <w:t>，发送至邮箱</w:t>
      </w:r>
      <w:r w:rsidR="00E147FB" w:rsidRPr="009D31FC">
        <w:rPr>
          <w:rFonts w:ascii="仿宋_GB2312" w:eastAsia="仿宋_GB2312" w:hAnsi="方正小标宋简体" w:hint="eastAsia"/>
          <w:sz w:val="30"/>
          <w:szCs w:val="30"/>
        </w:rPr>
        <w:t>792876761@qq.com</w:t>
      </w:r>
      <w:r w:rsidRPr="009D31FC">
        <w:rPr>
          <w:rFonts w:ascii="仿宋_GB2312" w:eastAsia="仿宋_GB2312" w:hAnsi="仿宋_GB2312" w:hint="eastAsia"/>
          <w:sz w:val="30"/>
          <w:szCs w:val="30"/>
        </w:rPr>
        <w:t>。</w:t>
      </w:r>
      <w:r w:rsidR="002C0563">
        <w:rPr>
          <w:rFonts w:ascii="仿宋_GB2312" w:eastAsia="仿宋_GB2312" w:hAnsi="仿宋_GB2312" w:hint="eastAsia"/>
          <w:sz w:val="30"/>
          <w:szCs w:val="30"/>
        </w:rPr>
        <w:t>培训报名后，</w:t>
      </w:r>
      <w:r w:rsidR="00113009" w:rsidRPr="009D31FC">
        <w:rPr>
          <w:rFonts w:ascii="仿宋_GB2312" w:eastAsia="仿宋_GB2312" w:hAnsi="仿宋_GB2312" w:hint="eastAsia"/>
          <w:sz w:val="30"/>
          <w:szCs w:val="30"/>
        </w:rPr>
        <w:t>如有特殊情况请假，请</w:t>
      </w:r>
      <w:r w:rsidRPr="009D31FC">
        <w:rPr>
          <w:rFonts w:ascii="仿宋_GB2312" w:eastAsia="仿宋_GB2312" w:hAnsi="仿宋_GB2312" w:hint="eastAsia"/>
          <w:sz w:val="30"/>
          <w:szCs w:val="30"/>
        </w:rPr>
        <w:t>机构</w:t>
      </w:r>
      <w:r w:rsidR="00113009" w:rsidRPr="009D31FC">
        <w:rPr>
          <w:rFonts w:ascii="仿宋_GB2312" w:eastAsia="仿宋_GB2312" w:hAnsi="仿宋_GB2312" w:hint="eastAsia"/>
          <w:sz w:val="30"/>
          <w:szCs w:val="30"/>
        </w:rPr>
        <w:t>盖</w:t>
      </w:r>
      <w:r w:rsidRPr="009D31FC">
        <w:rPr>
          <w:rFonts w:ascii="仿宋_GB2312" w:eastAsia="仿宋_GB2312" w:hAnsi="仿宋_GB2312" w:hint="eastAsia"/>
          <w:sz w:val="30"/>
          <w:szCs w:val="30"/>
        </w:rPr>
        <w:t>章提交请假条。</w:t>
      </w:r>
    </w:p>
    <w:p w:rsidR="00454F2D" w:rsidRPr="009D31FC" w:rsidRDefault="00454F2D" w:rsidP="00D2384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t>报名回执见附件</w:t>
      </w:r>
      <w:r w:rsidR="005B7696" w:rsidRPr="009D31FC">
        <w:rPr>
          <w:rFonts w:ascii="仿宋_GB2312" w:eastAsia="仿宋_GB2312" w:hAnsi="仿宋_GB2312" w:hint="eastAsia"/>
          <w:sz w:val="30"/>
          <w:szCs w:val="30"/>
        </w:rPr>
        <w:t>4</w:t>
      </w:r>
      <w:r w:rsidR="00A942BE">
        <w:rPr>
          <w:rFonts w:ascii="仿宋_GB2312" w:eastAsia="仿宋_GB2312" w:hAnsi="仿宋_GB2312" w:hint="eastAsia"/>
          <w:sz w:val="30"/>
          <w:szCs w:val="30"/>
        </w:rPr>
        <w:t>《2017年初级督导培训报名回执》</w:t>
      </w:r>
    </w:p>
    <w:p w:rsidR="009D31FC" w:rsidRPr="009D31FC" w:rsidRDefault="009D31FC" w:rsidP="00D23845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t>视最终的报名人数，分批次开展培训。</w:t>
      </w:r>
    </w:p>
    <w:p w:rsidR="00F90216" w:rsidRPr="009D31FC" w:rsidRDefault="003849E4" w:rsidP="00D23845">
      <w:pPr>
        <w:spacing w:line="360" w:lineRule="auto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 w:hint="eastAsia"/>
          <w:b/>
          <w:sz w:val="30"/>
          <w:szCs w:val="30"/>
        </w:rPr>
        <w:t>十</w:t>
      </w:r>
      <w:r w:rsidR="005570EA" w:rsidRPr="009D31FC">
        <w:rPr>
          <w:rFonts w:ascii="仿宋_GB2312" w:eastAsia="仿宋_GB2312" w:hAnsi="仿宋_GB2312" w:hint="eastAsia"/>
          <w:b/>
          <w:sz w:val="30"/>
          <w:szCs w:val="30"/>
        </w:rPr>
        <w:t>、</w:t>
      </w:r>
      <w:r w:rsidR="00692831" w:rsidRPr="009D31FC">
        <w:rPr>
          <w:rFonts w:ascii="仿宋_GB2312" w:eastAsia="仿宋_GB2312" w:hAnsi="仿宋_GB2312" w:hint="eastAsia"/>
          <w:b/>
          <w:sz w:val="30"/>
          <w:szCs w:val="30"/>
        </w:rPr>
        <w:t>注意事项</w:t>
      </w:r>
    </w:p>
    <w:p w:rsidR="00692831" w:rsidRPr="009D31FC" w:rsidRDefault="00692831" w:rsidP="00D23845">
      <w:pPr>
        <w:spacing w:line="360" w:lineRule="auto"/>
        <w:ind w:firstLineChars="200" w:firstLine="600"/>
        <w:jc w:val="both"/>
        <w:rPr>
          <w:rFonts w:ascii="仿宋_GB2312" w:eastAsia="仿宋_GB2312" w:hAnsi="仿宋_GB2312" w:cs="仿宋_GB2312"/>
          <w:b/>
          <w:bCs/>
          <w:spacing w:val="-1"/>
          <w:sz w:val="30"/>
          <w:szCs w:val="30"/>
        </w:rPr>
      </w:pPr>
      <w:r w:rsidRPr="009D31FC">
        <w:rPr>
          <w:rFonts w:ascii="仿宋_GB2312" w:eastAsia="仿宋_GB2312" w:hAnsi="仿宋_GB2312" w:cs="仿宋_GB2312"/>
          <w:sz w:val="30"/>
          <w:szCs w:val="30"/>
        </w:rPr>
        <w:t>1</w:t>
      </w:r>
      <w:r w:rsidRPr="009D31FC">
        <w:rPr>
          <w:rFonts w:ascii="仿宋_GB2312" w:eastAsia="仿宋_GB2312" w:hAnsi="仿宋_GB2312" w:cs="仿宋_GB2312" w:hint="eastAsia"/>
          <w:sz w:val="30"/>
          <w:szCs w:val="30"/>
        </w:rPr>
        <w:t>、该课程作为深圳市注册社会工作者的继续教育课程，参加课程的注册社工可依实际参训时间记入其继续教育学时。</w:t>
      </w:r>
    </w:p>
    <w:p w:rsidR="00692831" w:rsidRPr="009D31FC" w:rsidRDefault="00692831" w:rsidP="00D23845">
      <w:pPr>
        <w:spacing w:line="360" w:lineRule="auto"/>
        <w:ind w:firstLineChars="200" w:firstLine="600"/>
        <w:jc w:val="both"/>
        <w:rPr>
          <w:rFonts w:ascii="仿宋_GB2312" w:eastAsia="仿宋_GB2312" w:hAnsi="仿宋_GB2312" w:cs="Times New Roman"/>
          <w:sz w:val="30"/>
          <w:szCs w:val="30"/>
        </w:rPr>
      </w:pPr>
      <w:r w:rsidRPr="009D31FC">
        <w:rPr>
          <w:rFonts w:ascii="仿宋_GB2312" w:eastAsia="仿宋_GB2312" w:hAnsi="仿宋_GB2312" w:cs="仿宋_GB2312" w:hint="eastAsia"/>
          <w:sz w:val="30"/>
          <w:szCs w:val="30"/>
        </w:rPr>
        <w:t>2、报名前请确保能全程参与本次培训，为严肃培训纪律，保证培训效果，培训期间不得迟到或早退，迟到或早退</w:t>
      </w:r>
      <w:r w:rsidRPr="009D31FC">
        <w:rPr>
          <w:rFonts w:ascii="仿宋_GB2312" w:eastAsia="仿宋_GB2312" w:hAnsi="仿宋_GB2312" w:cs="仿宋_GB2312"/>
          <w:sz w:val="30"/>
          <w:szCs w:val="30"/>
        </w:rPr>
        <w:t>30</w:t>
      </w:r>
      <w:r w:rsidRPr="009D31FC">
        <w:rPr>
          <w:rFonts w:ascii="仿宋_GB2312" w:eastAsia="仿宋_GB2312" w:hAnsi="仿宋_GB2312" w:cs="仿宋_GB2312" w:hint="eastAsia"/>
          <w:sz w:val="30"/>
          <w:szCs w:val="30"/>
        </w:rPr>
        <w:t>分钟及以上的不予记录学时。</w:t>
      </w:r>
    </w:p>
    <w:p w:rsidR="00E850E5" w:rsidRPr="009D31FC" w:rsidRDefault="00692831" w:rsidP="00D23845">
      <w:pPr>
        <w:spacing w:line="360" w:lineRule="auto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 w:rsidRPr="009D31FC">
        <w:rPr>
          <w:rFonts w:ascii="仿宋_GB2312" w:eastAsia="仿宋_GB2312" w:hAnsi="仿宋_GB2312" w:cs="仿宋_GB2312" w:hint="eastAsia"/>
          <w:sz w:val="30"/>
          <w:szCs w:val="30"/>
        </w:rPr>
        <w:t>3、</w:t>
      </w:r>
      <w:r w:rsidR="00E850E5" w:rsidRPr="009D31FC">
        <w:rPr>
          <w:rFonts w:ascii="仿宋_GB2312" w:eastAsia="仿宋_GB2312" w:hAnsi="仿宋_GB2312" w:cs="仿宋_GB2312" w:hint="eastAsia"/>
          <w:sz w:val="30"/>
          <w:szCs w:val="30"/>
        </w:rPr>
        <w:t>培训期间的详细安排将由主办方不定期通过邮件、QQ群或电话等方式发布，请相关人员随时保持畅通。</w:t>
      </w:r>
    </w:p>
    <w:p w:rsidR="002C5708" w:rsidRPr="00383945" w:rsidRDefault="00E850E5" w:rsidP="00383945">
      <w:pPr>
        <w:spacing w:line="360" w:lineRule="auto"/>
        <w:ind w:firstLineChars="200" w:firstLine="600"/>
        <w:jc w:val="both"/>
        <w:rPr>
          <w:rFonts w:ascii="仿宋_GB2312" w:eastAsia="仿宋_GB2312" w:hAnsi="仿宋_GB2312" w:cs="Times New Roman"/>
          <w:sz w:val="30"/>
          <w:szCs w:val="30"/>
        </w:rPr>
      </w:pPr>
      <w:r w:rsidRPr="009D31FC">
        <w:rPr>
          <w:rFonts w:ascii="仿宋_GB2312" w:eastAsia="仿宋_GB2312" w:hAnsi="仿宋_GB2312" w:cs="仿宋_GB2312" w:hint="eastAsia"/>
          <w:sz w:val="30"/>
          <w:szCs w:val="30"/>
        </w:rPr>
        <w:t>4、</w:t>
      </w:r>
      <w:r w:rsidR="00692831" w:rsidRPr="009D31FC">
        <w:rPr>
          <w:rFonts w:ascii="仿宋_GB2312" w:eastAsia="仿宋_GB2312" w:hAnsi="仿宋_GB2312" w:cs="仿宋_GB2312" w:hint="eastAsia"/>
          <w:sz w:val="30"/>
          <w:szCs w:val="30"/>
        </w:rPr>
        <w:t>我院将陆续推出系列继续教育课程，请留意网站（www.sswc.org.cn）“培训通知”栏或其他形式的有关通知。</w:t>
      </w:r>
    </w:p>
    <w:p w:rsidR="000B4C82" w:rsidRPr="009D31FC" w:rsidRDefault="000B4C82" w:rsidP="00D23845">
      <w:pPr>
        <w:spacing w:line="360" w:lineRule="auto"/>
        <w:ind w:firstLine="660"/>
        <w:rPr>
          <w:rFonts w:ascii="仿宋" w:eastAsia="仿宋" w:hAnsi="仿宋" w:cs="仿宋"/>
          <w:sz w:val="30"/>
          <w:szCs w:val="30"/>
        </w:rPr>
      </w:pPr>
      <w:r w:rsidRPr="009D31FC">
        <w:rPr>
          <w:rFonts w:ascii="仿宋" w:eastAsia="仿宋" w:hAnsi="仿宋" w:cs="仿宋" w:hint="eastAsia"/>
          <w:sz w:val="30"/>
          <w:szCs w:val="30"/>
        </w:rPr>
        <w:t>特此通知</w:t>
      </w:r>
    </w:p>
    <w:p w:rsidR="000B4C82" w:rsidRPr="009D31FC" w:rsidRDefault="000B4C82" w:rsidP="00D23845">
      <w:pPr>
        <w:spacing w:line="360" w:lineRule="auto"/>
        <w:ind w:right="160" w:firstLine="480"/>
        <w:jc w:val="right"/>
        <w:textAlignment w:val="baseline"/>
        <w:rPr>
          <w:rFonts w:ascii="仿宋" w:eastAsia="仿宋" w:hAnsi="仿宋"/>
          <w:sz w:val="30"/>
          <w:szCs w:val="30"/>
        </w:rPr>
      </w:pPr>
      <w:r w:rsidRPr="009D31FC">
        <w:rPr>
          <w:rFonts w:ascii="仿宋" w:eastAsia="仿宋" w:hAnsi="仿宋" w:hint="eastAsia"/>
          <w:sz w:val="30"/>
          <w:szCs w:val="30"/>
        </w:rPr>
        <w:t xml:space="preserve">    深圳市经济特区社会工作学院</w:t>
      </w:r>
    </w:p>
    <w:p w:rsidR="000B4C82" w:rsidRPr="009D31FC" w:rsidRDefault="000B4C82" w:rsidP="00D23845">
      <w:pPr>
        <w:spacing w:line="360" w:lineRule="auto"/>
        <w:ind w:firstLine="480"/>
        <w:jc w:val="center"/>
        <w:textAlignment w:val="baseline"/>
        <w:rPr>
          <w:rFonts w:ascii="仿宋" w:eastAsia="仿宋" w:hAnsi="仿宋"/>
          <w:sz w:val="30"/>
          <w:szCs w:val="30"/>
        </w:rPr>
      </w:pPr>
      <w:r w:rsidRPr="009D31FC">
        <w:rPr>
          <w:rFonts w:ascii="仿宋" w:eastAsia="仿宋" w:hAnsi="仿宋" w:hint="eastAsia"/>
          <w:sz w:val="30"/>
          <w:szCs w:val="30"/>
        </w:rPr>
        <w:t xml:space="preserve">                      二○一</w:t>
      </w:r>
      <w:r w:rsidR="00630213" w:rsidRPr="009D31FC">
        <w:rPr>
          <w:rFonts w:ascii="仿宋" w:eastAsia="仿宋" w:hAnsi="仿宋" w:hint="eastAsia"/>
          <w:sz w:val="30"/>
          <w:szCs w:val="30"/>
        </w:rPr>
        <w:t>七</w:t>
      </w:r>
      <w:r w:rsidRPr="009D31FC">
        <w:rPr>
          <w:rFonts w:ascii="仿宋" w:eastAsia="仿宋" w:hAnsi="仿宋" w:hint="eastAsia"/>
          <w:sz w:val="30"/>
          <w:szCs w:val="30"/>
        </w:rPr>
        <w:t>年</w:t>
      </w:r>
      <w:r w:rsidR="004203D3">
        <w:rPr>
          <w:rFonts w:ascii="仿宋" w:eastAsia="仿宋" w:hAnsi="仿宋" w:hint="eastAsia"/>
          <w:sz w:val="30"/>
          <w:szCs w:val="30"/>
        </w:rPr>
        <w:t>七</w:t>
      </w:r>
      <w:r w:rsidRPr="009D31FC">
        <w:rPr>
          <w:rFonts w:ascii="仿宋" w:eastAsia="仿宋" w:hAnsi="仿宋" w:hint="eastAsia"/>
          <w:sz w:val="30"/>
          <w:szCs w:val="30"/>
        </w:rPr>
        <w:t>月</w:t>
      </w:r>
      <w:r w:rsidR="004203D3">
        <w:rPr>
          <w:rFonts w:ascii="仿宋" w:eastAsia="仿宋" w:hAnsi="仿宋" w:hint="eastAsia"/>
          <w:sz w:val="30"/>
          <w:szCs w:val="30"/>
        </w:rPr>
        <w:t>七</w:t>
      </w:r>
      <w:r w:rsidRPr="009D31FC">
        <w:rPr>
          <w:rFonts w:ascii="仿宋" w:eastAsia="仿宋" w:hAnsi="仿宋" w:hint="eastAsia"/>
          <w:sz w:val="30"/>
          <w:szCs w:val="30"/>
        </w:rPr>
        <w:t>日</w:t>
      </w:r>
    </w:p>
    <w:p w:rsidR="00ED34A3" w:rsidRPr="009D31FC" w:rsidRDefault="000B4C82" w:rsidP="00D23845">
      <w:pPr>
        <w:spacing w:before="90" w:after="90" w:line="360" w:lineRule="auto"/>
        <w:ind w:right="225"/>
        <w:textAlignment w:val="baseline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t>（联系人：王慧，</w:t>
      </w:r>
    </w:p>
    <w:p w:rsidR="005C4A20" w:rsidRPr="009D31FC" w:rsidRDefault="000B4C82" w:rsidP="00D23845">
      <w:pPr>
        <w:spacing w:before="90" w:after="90" w:line="360" w:lineRule="auto"/>
        <w:ind w:right="225"/>
        <w:textAlignment w:val="baseline"/>
        <w:rPr>
          <w:rFonts w:ascii="仿宋_GB2312" w:eastAsia="仿宋_GB2312" w:hAnsi="仿宋_GB2312"/>
          <w:sz w:val="30"/>
          <w:szCs w:val="30"/>
        </w:rPr>
      </w:pPr>
      <w:r w:rsidRPr="009D31FC">
        <w:rPr>
          <w:rFonts w:ascii="仿宋_GB2312" w:eastAsia="仿宋_GB2312" w:hAnsi="仿宋_GB2312" w:hint="eastAsia"/>
          <w:sz w:val="30"/>
          <w:szCs w:val="30"/>
        </w:rPr>
        <w:t>邮箱：</w:t>
      </w:r>
      <w:r w:rsidR="00B174E6" w:rsidRPr="009D31FC">
        <w:rPr>
          <w:rFonts w:ascii="仿宋_GB2312" w:eastAsia="仿宋_GB2312" w:hAnsi="方正小标宋简体" w:hint="eastAsia"/>
          <w:sz w:val="30"/>
          <w:szCs w:val="30"/>
        </w:rPr>
        <w:t>792876761@qq.com</w:t>
      </w:r>
      <w:r w:rsidRPr="009D31FC">
        <w:rPr>
          <w:rFonts w:ascii="仿宋_GB2312" w:eastAsia="仿宋_GB2312" w:hAnsi="仿宋_GB2312" w:hint="eastAsia"/>
          <w:sz w:val="30"/>
          <w:szCs w:val="30"/>
        </w:rPr>
        <w:t>，电话：22937002-801 ）</w:t>
      </w:r>
    </w:p>
    <w:sectPr w:rsidR="005C4A20" w:rsidRPr="009D31F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A8B75B" w15:done="0"/>
  <w15:commentEx w15:paraId="668F1232" w15:done="0"/>
  <w15:commentEx w15:paraId="19B9F6D6" w15:done="0"/>
  <w15:commentEx w15:paraId="0E3F2E16" w15:done="0"/>
  <w15:commentEx w15:paraId="28D7BA44" w15:done="0"/>
  <w15:commentEx w15:paraId="771185FC" w15:done="0"/>
  <w15:commentEx w15:paraId="764E19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A8B75B" w16cid:durableId="1D00F871"/>
  <w16cid:commentId w16cid:paraId="668F1232" w16cid:durableId="1D00F899"/>
  <w16cid:commentId w16cid:paraId="19B9F6D6" w16cid:durableId="1D00F8AC"/>
  <w16cid:commentId w16cid:paraId="0E3F2E16" w16cid:durableId="1D00F904"/>
  <w16cid:commentId w16cid:paraId="28D7BA44" w16cid:durableId="1D00F941"/>
  <w16cid:commentId w16cid:paraId="771185FC" w16cid:durableId="1D00F966"/>
  <w16cid:commentId w16cid:paraId="764E1918" w16cid:durableId="1D00F99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169" w:rsidRDefault="00910169" w:rsidP="00A11D68">
      <w:pPr>
        <w:spacing w:after="0"/>
      </w:pPr>
      <w:r>
        <w:separator/>
      </w:r>
    </w:p>
  </w:endnote>
  <w:endnote w:type="continuationSeparator" w:id="0">
    <w:p w:rsidR="00910169" w:rsidRDefault="00910169" w:rsidP="00A11D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169" w:rsidRDefault="00910169" w:rsidP="00A11D68">
      <w:pPr>
        <w:spacing w:after="0"/>
      </w:pPr>
      <w:r>
        <w:separator/>
      </w:r>
    </w:p>
  </w:footnote>
  <w:footnote w:type="continuationSeparator" w:id="0">
    <w:p w:rsidR="00910169" w:rsidRDefault="00910169" w:rsidP="00A11D68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4EF"/>
    <w:rsid w:val="00021944"/>
    <w:rsid w:val="00027834"/>
    <w:rsid w:val="00044522"/>
    <w:rsid w:val="0005782D"/>
    <w:rsid w:val="00057A9A"/>
    <w:rsid w:val="00072A8E"/>
    <w:rsid w:val="00081B2F"/>
    <w:rsid w:val="000B4C82"/>
    <w:rsid w:val="000B4F58"/>
    <w:rsid w:val="000D1856"/>
    <w:rsid w:val="00113009"/>
    <w:rsid w:val="00116D13"/>
    <w:rsid w:val="00166004"/>
    <w:rsid w:val="001B433E"/>
    <w:rsid w:val="001B7DDC"/>
    <w:rsid w:val="00220DC9"/>
    <w:rsid w:val="00224C26"/>
    <w:rsid w:val="00227E35"/>
    <w:rsid w:val="0023761C"/>
    <w:rsid w:val="0025648B"/>
    <w:rsid w:val="002807FB"/>
    <w:rsid w:val="002B2EBA"/>
    <w:rsid w:val="002C0563"/>
    <w:rsid w:val="002C5708"/>
    <w:rsid w:val="00300B82"/>
    <w:rsid w:val="00304061"/>
    <w:rsid w:val="0031664D"/>
    <w:rsid w:val="003234F2"/>
    <w:rsid w:val="00323B43"/>
    <w:rsid w:val="0033044B"/>
    <w:rsid w:val="003415E4"/>
    <w:rsid w:val="00350C6B"/>
    <w:rsid w:val="00351E30"/>
    <w:rsid w:val="00364AA6"/>
    <w:rsid w:val="00382753"/>
    <w:rsid w:val="00383945"/>
    <w:rsid w:val="003849E4"/>
    <w:rsid w:val="003868F8"/>
    <w:rsid w:val="003B103F"/>
    <w:rsid w:val="003C11DF"/>
    <w:rsid w:val="003D0C1B"/>
    <w:rsid w:val="003D37D8"/>
    <w:rsid w:val="003F55F5"/>
    <w:rsid w:val="00417A97"/>
    <w:rsid w:val="004203D3"/>
    <w:rsid w:val="00426133"/>
    <w:rsid w:val="00430FD0"/>
    <w:rsid w:val="00432956"/>
    <w:rsid w:val="004358AB"/>
    <w:rsid w:val="004417CF"/>
    <w:rsid w:val="00454F2D"/>
    <w:rsid w:val="00462CD9"/>
    <w:rsid w:val="004A4783"/>
    <w:rsid w:val="004C17B6"/>
    <w:rsid w:val="004F2A00"/>
    <w:rsid w:val="00503264"/>
    <w:rsid w:val="005268E6"/>
    <w:rsid w:val="00556576"/>
    <w:rsid w:val="005570EA"/>
    <w:rsid w:val="00572D69"/>
    <w:rsid w:val="00582A03"/>
    <w:rsid w:val="005A0F46"/>
    <w:rsid w:val="005A2F55"/>
    <w:rsid w:val="005B237C"/>
    <w:rsid w:val="005B7696"/>
    <w:rsid w:val="005C4A20"/>
    <w:rsid w:val="005D4D81"/>
    <w:rsid w:val="005E1B95"/>
    <w:rsid w:val="005E5529"/>
    <w:rsid w:val="005F0271"/>
    <w:rsid w:val="005F14F8"/>
    <w:rsid w:val="005F4A6C"/>
    <w:rsid w:val="005F6244"/>
    <w:rsid w:val="00616210"/>
    <w:rsid w:val="00617B7D"/>
    <w:rsid w:val="00630213"/>
    <w:rsid w:val="00630412"/>
    <w:rsid w:val="0063543B"/>
    <w:rsid w:val="006475D9"/>
    <w:rsid w:val="00647D2A"/>
    <w:rsid w:val="006524CC"/>
    <w:rsid w:val="006700B6"/>
    <w:rsid w:val="00692831"/>
    <w:rsid w:val="0069784A"/>
    <w:rsid w:val="007060BA"/>
    <w:rsid w:val="00714DBD"/>
    <w:rsid w:val="00732818"/>
    <w:rsid w:val="00732D1D"/>
    <w:rsid w:val="00764321"/>
    <w:rsid w:val="00767809"/>
    <w:rsid w:val="00771213"/>
    <w:rsid w:val="00774D1A"/>
    <w:rsid w:val="00790537"/>
    <w:rsid w:val="007B09D0"/>
    <w:rsid w:val="007B3CEF"/>
    <w:rsid w:val="007F1D3E"/>
    <w:rsid w:val="007F38DF"/>
    <w:rsid w:val="00806D3C"/>
    <w:rsid w:val="00814529"/>
    <w:rsid w:val="00834AAA"/>
    <w:rsid w:val="00840DC2"/>
    <w:rsid w:val="008413F3"/>
    <w:rsid w:val="00846525"/>
    <w:rsid w:val="008542F9"/>
    <w:rsid w:val="00854CA2"/>
    <w:rsid w:val="00856334"/>
    <w:rsid w:val="00860F46"/>
    <w:rsid w:val="008A132D"/>
    <w:rsid w:val="008A1ADF"/>
    <w:rsid w:val="008B7726"/>
    <w:rsid w:val="008C2F9F"/>
    <w:rsid w:val="0090525D"/>
    <w:rsid w:val="009056CA"/>
    <w:rsid w:val="00907BFE"/>
    <w:rsid w:val="00910169"/>
    <w:rsid w:val="00946E08"/>
    <w:rsid w:val="00952407"/>
    <w:rsid w:val="00963C63"/>
    <w:rsid w:val="00973CE9"/>
    <w:rsid w:val="00974363"/>
    <w:rsid w:val="009C3231"/>
    <w:rsid w:val="009D31FC"/>
    <w:rsid w:val="00A11D68"/>
    <w:rsid w:val="00A132D9"/>
    <w:rsid w:val="00A1533A"/>
    <w:rsid w:val="00A35681"/>
    <w:rsid w:val="00A43FCC"/>
    <w:rsid w:val="00A44088"/>
    <w:rsid w:val="00A62C38"/>
    <w:rsid w:val="00A81BDC"/>
    <w:rsid w:val="00A84F59"/>
    <w:rsid w:val="00A942BE"/>
    <w:rsid w:val="00A94B84"/>
    <w:rsid w:val="00A97F1D"/>
    <w:rsid w:val="00AA7C1F"/>
    <w:rsid w:val="00AC4DCD"/>
    <w:rsid w:val="00AF69B9"/>
    <w:rsid w:val="00B02B45"/>
    <w:rsid w:val="00B15C5B"/>
    <w:rsid w:val="00B174E6"/>
    <w:rsid w:val="00B34EF2"/>
    <w:rsid w:val="00B513A3"/>
    <w:rsid w:val="00B53B08"/>
    <w:rsid w:val="00B64D0F"/>
    <w:rsid w:val="00B66FA3"/>
    <w:rsid w:val="00B7341E"/>
    <w:rsid w:val="00B92CDA"/>
    <w:rsid w:val="00B965C7"/>
    <w:rsid w:val="00BB3403"/>
    <w:rsid w:val="00BB3D55"/>
    <w:rsid w:val="00BB72ED"/>
    <w:rsid w:val="00BB7669"/>
    <w:rsid w:val="00BD4438"/>
    <w:rsid w:val="00BF4CB5"/>
    <w:rsid w:val="00C04CDD"/>
    <w:rsid w:val="00C1646B"/>
    <w:rsid w:val="00C17019"/>
    <w:rsid w:val="00C25FA9"/>
    <w:rsid w:val="00C32F23"/>
    <w:rsid w:val="00C636E5"/>
    <w:rsid w:val="00C75C80"/>
    <w:rsid w:val="00C94AAB"/>
    <w:rsid w:val="00C94F07"/>
    <w:rsid w:val="00CA2C4C"/>
    <w:rsid w:val="00CB3C2F"/>
    <w:rsid w:val="00CD1634"/>
    <w:rsid w:val="00CD5062"/>
    <w:rsid w:val="00CE63F4"/>
    <w:rsid w:val="00D068C4"/>
    <w:rsid w:val="00D14959"/>
    <w:rsid w:val="00D234B8"/>
    <w:rsid w:val="00D23845"/>
    <w:rsid w:val="00D26F63"/>
    <w:rsid w:val="00D31241"/>
    <w:rsid w:val="00D31D50"/>
    <w:rsid w:val="00D34376"/>
    <w:rsid w:val="00D36A48"/>
    <w:rsid w:val="00DA3326"/>
    <w:rsid w:val="00DA58AE"/>
    <w:rsid w:val="00DD7F61"/>
    <w:rsid w:val="00DE0B40"/>
    <w:rsid w:val="00DE71E1"/>
    <w:rsid w:val="00DF5423"/>
    <w:rsid w:val="00E06094"/>
    <w:rsid w:val="00E147FB"/>
    <w:rsid w:val="00E31EA7"/>
    <w:rsid w:val="00E37FB9"/>
    <w:rsid w:val="00E41F15"/>
    <w:rsid w:val="00E42693"/>
    <w:rsid w:val="00E456C8"/>
    <w:rsid w:val="00E539E7"/>
    <w:rsid w:val="00E850E5"/>
    <w:rsid w:val="00EA0ACC"/>
    <w:rsid w:val="00EA59D7"/>
    <w:rsid w:val="00EB70DD"/>
    <w:rsid w:val="00EC0196"/>
    <w:rsid w:val="00EC63C5"/>
    <w:rsid w:val="00ED34A3"/>
    <w:rsid w:val="00EF1632"/>
    <w:rsid w:val="00F41DB6"/>
    <w:rsid w:val="00F6184D"/>
    <w:rsid w:val="00F7432D"/>
    <w:rsid w:val="00F749D8"/>
    <w:rsid w:val="00F87FCB"/>
    <w:rsid w:val="00F90216"/>
    <w:rsid w:val="00FA5E80"/>
    <w:rsid w:val="00FB0EBB"/>
    <w:rsid w:val="00FC7E63"/>
    <w:rsid w:val="00FD5886"/>
    <w:rsid w:val="00FE639D"/>
    <w:rsid w:val="00FF5616"/>
    <w:rsid w:val="00FF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CharCharChar">
    <w:name w:val="默认段落字体 Para Char Char Char Char Char Char Char Char Char Char"/>
    <w:basedOn w:val="a"/>
    <w:rsid w:val="00E539E7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styleId="a3">
    <w:name w:val="Table Grid"/>
    <w:basedOn w:val="a1"/>
    <w:uiPriority w:val="59"/>
    <w:rsid w:val="007F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452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11D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11D68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11D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11D68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81BD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1BDC"/>
    <w:rPr>
      <w:rFonts w:ascii="Tahoma" w:hAnsi="Tahoma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524CC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524CC"/>
  </w:style>
  <w:style w:type="character" w:customStyle="1" w:styleId="Char2">
    <w:name w:val="批注文字 Char"/>
    <w:basedOn w:val="a0"/>
    <w:link w:val="a9"/>
    <w:uiPriority w:val="99"/>
    <w:semiHidden/>
    <w:rsid w:val="006524CC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524CC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524CC"/>
    <w:rPr>
      <w:rFonts w:ascii="Tahoma" w:hAnsi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item/%E8%A1%8C%E5%8A%A8%E5%AD%A6%E4%B9%A0" TargetMode="Externa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31</cp:revision>
  <dcterms:created xsi:type="dcterms:W3CDTF">2017-06-30T08:52:00Z</dcterms:created>
  <dcterms:modified xsi:type="dcterms:W3CDTF">2017-07-07T07:04:00Z</dcterms:modified>
</cp:coreProperties>
</file>